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0A" w:rsidRPr="00E34013" w:rsidRDefault="00C0330A" w:rsidP="00C0330A">
      <w:pPr>
        <w:rPr>
          <w:rFonts w:asciiTheme="minorHAnsi" w:hAnsiTheme="minorHAnsi"/>
        </w:rPr>
      </w:pPr>
    </w:p>
    <w:p w:rsidR="00C0330A" w:rsidRPr="00E34013" w:rsidRDefault="00323AC1" w:rsidP="00C0330A">
      <w:pPr>
        <w:spacing w:after="0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Załącznik nr 13</w:t>
      </w:r>
      <w:r w:rsidR="00C0330A" w:rsidRPr="00E34013">
        <w:rPr>
          <w:rFonts w:asciiTheme="minorHAnsi" w:hAnsiTheme="minorHAnsi" w:cs="Arial"/>
          <w:b/>
        </w:rPr>
        <w:t xml:space="preserve"> </w:t>
      </w:r>
      <w:r w:rsidR="00C0330A" w:rsidRPr="00E34013">
        <w:rPr>
          <w:rFonts w:asciiTheme="minorHAnsi" w:hAnsiTheme="minorHAnsi" w:cs="Arial"/>
        </w:rPr>
        <w:t xml:space="preserve">do </w:t>
      </w:r>
      <w:r w:rsidR="000C5EA0" w:rsidRPr="00E34013">
        <w:rPr>
          <w:rFonts w:asciiTheme="minorHAnsi" w:hAnsiTheme="minorHAnsi" w:cs="Arial"/>
        </w:rPr>
        <w:t>Regulaminu Świadczenia Usług OW</w:t>
      </w:r>
      <w:r w:rsidR="00C0330A" w:rsidRPr="00E34013">
        <w:rPr>
          <w:rFonts w:asciiTheme="minorHAnsi" w:hAnsiTheme="minorHAnsi" w:cs="Arial"/>
        </w:rPr>
        <w:t>ES</w:t>
      </w:r>
    </w:p>
    <w:p w:rsidR="00C0330A" w:rsidRPr="00E34013" w:rsidRDefault="00C0330A" w:rsidP="00C0330A">
      <w:pPr>
        <w:spacing w:after="0"/>
        <w:jc w:val="both"/>
        <w:rPr>
          <w:rFonts w:asciiTheme="minorHAnsi" w:hAnsiTheme="minorHAnsi" w:cs="Arial"/>
          <w:b/>
        </w:rPr>
      </w:pPr>
      <w:r w:rsidRPr="00E34013">
        <w:rPr>
          <w:rFonts w:asciiTheme="minorHAnsi" w:hAnsiTheme="minorHAnsi" w:cs="Arial"/>
          <w:b/>
        </w:rPr>
        <w:t>Regulamin przyznawania wsparcia pomostowego</w:t>
      </w:r>
    </w:p>
    <w:p w:rsidR="00C0330A" w:rsidRPr="00E34013" w:rsidRDefault="00C0330A" w:rsidP="00C0330A">
      <w:pPr>
        <w:spacing w:after="0"/>
        <w:jc w:val="both"/>
        <w:rPr>
          <w:rFonts w:asciiTheme="minorHAnsi" w:hAnsiTheme="minorHAnsi" w:cs="Arial"/>
          <w:b/>
        </w:rPr>
      </w:pPr>
      <w:r w:rsidRPr="00E34013">
        <w:rPr>
          <w:rFonts w:asciiTheme="minorHAnsi" w:hAnsiTheme="minorHAnsi" w:cs="Arial"/>
          <w:b/>
        </w:rPr>
        <w:t xml:space="preserve">                            </w:t>
      </w:r>
    </w:p>
    <w:p w:rsidR="00C0330A" w:rsidRPr="00E34013" w:rsidRDefault="00C0330A" w:rsidP="00C0330A">
      <w:pPr>
        <w:spacing w:after="0"/>
        <w:jc w:val="both"/>
        <w:rPr>
          <w:rFonts w:asciiTheme="minorHAnsi" w:hAnsiTheme="minorHAnsi" w:cs="Arial"/>
          <w:b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POSTANOWIENIA OGÓLNE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Niniejszy Regulamin określa szczegółowe warunki udzielania podstawowego/przedłużonego wsparcia pomostowego niezbędnego do prowadzenia bieżącej działalności przez Przedsiębiorstwa Społeczne (zwane dalej PS). 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Regulamin Przyznawania wsparcia pomostowego jest uzupełnieniem postanowień uregulowanych </w:t>
      </w:r>
      <w:r w:rsidRPr="00E34013">
        <w:rPr>
          <w:rFonts w:asciiTheme="minorHAnsi" w:hAnsiTheme="minorHAnsi"/>
        </w:rPr>
        <w:br/>
        <w:t>w Regulaminie Świa</w:t>
      </w:r>
      <w:r w:rsidR="004623D2">
        <w:rPr>
          <w:rFonts w:asciiTheme="minorHAnsi" w:hAnsiTheme="minorHAnsi"/>
        </w:rPr>
        <w:t>dczenia Usług Ośrodka Wsparcia</w:t>
      </w:r>
      <w:r w:rsidRPr="00E34013">
        <w:rPr>
          <w:rFonts w:asciiTheme="minorHAnsi" w:hAnsiTheme="minorHAnsi"/>
        </w:rPr>
        <w:t xml:space="preserve"> </w:t>
      </w:r>
      <w:r w:rsidR="000C5EA0" w:rsidRPr="00E34013">
        <w:rPr>
          <w:rFonts w:asciiTheme="minorHAnsi" w:hAnsiTheme="minorHAnsi"/>
        </w:rPr>
        <w:t>Ekonomii Społecznej w Ełk</w:t>
      </w:r>
      <w:r w:rsidRPr="00E34013">
        <w:rPr>
          <w:rFonts w:asciiTheme="minorHAnsi" w:hAnsiTheme="minorHAnsi"/>
        </w:rPr>
        <w:t>u.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Wsparcie pomostowe podstawowe i przedłużone skierowane jest jedynie do podmiotów </w:t>
      </w:r>
      <w:r w:rsidR="000C5EA0" w:rsidRPr="00E34013">
        <w:rPr>
          <w:rFonts w:asciiTheme="minorHAnsi" w:hAnsiTheme="minorHAnsi"/>
        </w:rPr>
        <w:t>uczestniczących w  projekcie OW</w:t>
      </w:r>
      <w:r w:rsidRPr="00E34013">
        <w:rPr>
          <w:rFonts w:asciiTheme="minorHAnsi" w:hAnsiTheme="minorHAnsi"/>
        </w:rPr>
        <w:t>ES i jest powiązane z otrzymaną dotacją.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Wszelkie informacje dotyczące konkursów o przyznanie wsparcia pomostowego będą przekazywane za pośrednictwem strony internetowej Projektu. 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 w:cs="Arial"/>
        </w:rPr>
        <w:t>Wsparcie pomostowe przeznaczone jest  na sfinansowanie kluczowych wydatków niezbędnych do rozwoju przedsiębiorstwa społecznego.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Podstawowe  wsparcie pomostowe jest wypłacane maksymalnie przez 6 miesięcy w wysokości maksymalnie 1850 zł brutto/ BP. 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Przedłużone wsparcie pomostowe przyznawane jest jedynie w uzasadnionych przypadkach   maksymalnie na kolejne 6 miesięcy funkcjonowania w wysokości: </w:t>
      </w:r>
    </w:p>
    <w:p w:rsidR="00C0330A" w:rsidRPr="00E34013" w:rsidRDefault="00C0330A" w:rsidP="00C0330A">
      <w:pPr>
        <w:spacing w:after="0" w:line="23" w:lineRule="atLeast"/>
        <w:ind w:left="720" w:hanging="436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- 7-9 miesiąc wsparcia- max. 1500zł brutto/BP</w:t>
      </w:r>
    </w:p>
    <w:p w:rsidR="00C0330A" w:rsidRPr="00E34013" w:rsidRDefault="00C0330A" w:rsidP="00C0330A">
      <w:pPr>
        <w:spacing w:after="0" w:line="23" w:lineRule="atLeast"/>
        <w:ind w:left="720" w:hanging="436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- 10-12 miesiąc wsparcia – max. 1000zł brutto/BP</w:t>
      </w:r>
    </w:p>
    <w:p w:rsidR="00C0330A" w:rsidRPr="00E34013" w:rsidRDefault="00C0330A" w:rsidP="00C0330A">
      <w:pPr>
        <w:spacing w:after="0" w:line="23" w:lineRule="atLeast"/>
        <w:ind w:left="426"/>
        <w:rPr>
          <w:rFonts w:asciiTheme="minorHAnsi" w:hAnsiTheme="minorHAnsi"/>
        </w:rPr>
      </w:pPr>
    </w:p>
    <w:p w:rsidR="00C0330A" w:rsidRPr="00E34013" w:rsidRDefault="00C0330A" w:rsidP="00C0330A">
      <w:pPr>
        <w:spacing w:after="0" w:line="23" w:lineRule="atLeast"/>
        <w:jc w:val="both"/>
        <w:rPr>
          <w:rFonts w:asciiTheme="minorHAnsi" w:hAnsiTheme="minorHAnsi"/>
          <w:i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ZASADY UDZIELANIA PODSTAWOWEGO WSPARCIA POMOSTOWEGO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Arial"/>
          <w:iCs/>
        </w:rPr>
        <w:t xml:space="preserve">O przyznanie środków finansowych mogą ubiegać się jedynie PS, które w ramach Funduszu Przedsiębiorczości Społecznej (zwanego dalej FPS) otrzymały dotację na zatrudnienie pracowników. 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</w:rPr>
        <w:t xml:space="preserve">O przyznanie wsparcia może ubiegać się </w:t>
      </w:r>
      <w:r w:rsidRPr="00E34013">
        <w:rPr>
          <w:rFonts w:asciiTheme="minorHAnsi" w:hAnsiTheme="minorHAnsi" w:cs="Tahoma"/>
          <w:i/>
        </w:rPr>
        <w:t>podmiot</w:t>
      </w:r>
      <w:r w:rsidRPr="00E34013">
        <w:rPr>
          <w:rFonts w:asciiTheme="minorHAnsi" w:hAnsiTheme="minorHAnsi" w:cs="Tahoma"/>
        </w:rPr>
        <w:t xml:space="preserve">, który przedłoży </w:t>
      </w:r>
      <w:r w:rsidRPr="00E34013">
        <w:rPr>
          <w:rFonts w:asciiTheme="minorHAnsi" w:hAnsiTheme="minorHAnsi" w:cs="Tahoma"/>
          <w:i/>
        </w:rPr>
        <w:t xml:space="preserve">Operatorowi prawidłowo sporządzony komplet dokumentów, na który składa się: </w:t>
      </w:r>
    </w:p>
    <w:p w:rsidR="00C0330A" w:rsidRPr="00E34013" w:rsidRDefault="00C0330A" w:rsidP="00C0330A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  <w:i/>
        </w:rPr>
        <w:t>Wniosek o przyznanie Podstawowego Wsparcia Pomostowego</w:t>
      </w:r>
      <w:r w:rsidRPr="00E34013">
        <w:rPr>
          <w:rFonts w:asciiTheme="minorHAnsi" w:hAnsiTheme="minorHAnsi" w:cs="Tahoma"/>
        </w:rPr>
        <w:t xml:space="preserve"> -</w:t>
      </w:r>
      <w:r w:rsidRPr="00E34013">
        <w:rPr>
          <w:rFonts w:asciiTheme="minorHAnsi" w:hAnsiTheme="minorHAnsi" w:cs="Tahoma"/>
          <w:b/>
          <w:i/>
        </w:rPr>
        <w:t>załącznik nr 1</w:t>
      </w:r>
      <w:r w:rsidRPr="00E34013">
        <w:rPr>
          <w:rFonts w:asciiTheme="minorHAnsi" w:hAnsiTheme="minorHAnsi" w:cs="Tahoma"/>
        </w:rPr>
        <w:t xml:space="preserve"> wraz z następującymi załącznikami: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>kopię  potwierdzoną za zgodność z oryginałem aktualnego dokumentu poświadczającego zgłoszenie BP do ZUS ;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/>
          <w:lang w:val="pl-PL"/>
        </w:rPr>
        <w:t>Formularz informacji przedstawianych przy ubieganiu się o pomoc de minimis;-</w:t>
      </w:r>
      <w:r w:rsidRPr="00E34013">
        <w:rPr>
          <w:rFonts w:asciiTheme="minorHAnsi" w:hAnsiTheme="minorHAnsi"/>
          <w:b/>
          <w:i/>
          <w:lang w:val="pl-PL"/>
        </w:rPr>
        <w:t xml:space="preserve"> załącznik nr 11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oświadczenie o niekorzystaniu równolegle z innych środków publicznych, w tym zwłaszcza z Funduszu Pracy, PFRON oraz środków oferowanych w ramach Europejskiego Funduszu Społecznego, na pokrycie tych samych wydatków związanych z założeniem i zatrudnieniem w przedsiębiorstwie społecznym powstałym w ramach Projektu oraz z zatrudnieniem w istniejącym przedsiębiorstwie społecznym (utworzonej poza projektem), na które udzielana jest pomoc de minimis;- </w:t>
      </w:r>
      <w:r w:rsidRPr="00E34013">
        <w:rPr>
          <w:rFonts w:asciiTheme="minorHAnsi" w:hAnsiTheme="minorHAnsi" w:cs="Tahoma"/>
          <w:b/>
          <w:i/>
          <w:lang w:val="pl-PL"/>
        </w:rPr>
        <w:t>załącznik nr 3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/>
          <w:lang w:val="pl-PL"/>
        </w:rPr>
        <w:t xml:space="preserve">oświadczenie o wysokości otrzymanej pomocy </w:t>
      </w:r>
      <w:r w:rsidRPr="00E34013">
        <w:rPr>
          <w:rFonts w:asciiTheme="minorHAnsi" w:hAnsiTheme="minorHAnsi"/>
          <w:i/>
          <w:iCs/>
          <w:lang w:val="pl-PL"/>
        </w:rPr>
        <w:t xml:space="preserve">de minimis </w:t>
      </w:r>
      <w:r w:rsidRPr="00E34013">
        <w:rPr>
          <w:rFonts w:asciiTheme="minorHAnsi" w:hAnsiTheme="minorHAnsi"/>
          <w:lang w:val="pl-PL"/>
        </w:rPr>
        <w:t xml:space="preserve">w roku kalendarzowym, </w:t>
      </w:r>
      <w:r w:rsidRPr="00E34013">
        <w:rPr>
          <w:rFonts w:asciiTheme="minorHAnsi" w:hAnsiTheme="minorHAnsi"/>
          <w:lang w:val="pl-PL"/>
        </w:rPr>
        <w:br/>
        <w:t xml:space="preserve">w którym spółdzielnia przystępuje do projektu oraz w poprzedzających go dwóch latach </w:t>
      </w:r>
      <w:r w:rsidRPr="00E34013">
        <w:rPr>
          <w:rFonts w:asciiTheme="minorHAnsi" w:hAnsiTheme="minorHAnsi"/>
          <w:lang w:val="pl-PL"/>
        </w:rPr>
        <w:lastRenderedPageBreak/>
        <w:t xml:space="preserve">kalendarzowych wraz z potwierdzonymi za zgodność z oryginałem kopiami zaświadczeń </w:t>
      </w:r>
      <w:r w:rsidRPr="00E34013">
        <w:rPr>
          <w:rFonts w:asciiTheme="minorHAnsi" w:hAnsiTheme="minorHAnsi"/>
          <w:lang w:val="pl-PL"/>
        </w:rPr>
        <w:br/>
        <w:t xml:space="preserve">o pomocy </w:t>
      </w:r>
      <w:r w:rsidRPr="00E34013">
        <w:rPr>
          <w:rFonts w:asciiTheme="minorHAnsi" w:hAnsiTheme="minorHAnsi"/>
          <w:i/>
          <w:iCs/>
          <w:lang w:val="pl-PL"/>
        </w:rPr>
        <w:t xml:space="preserve">de minimis, </w:t>
      </w:r>
      <w:r w:rsidRPr="00E34013">
        <w:rPr>
          <w:rFonts w:asciiTheme="minorHAnsi" w:hAnsiTheme="minorHAnsi"/>
          <w:lang w:val="pl-PL"/>
        </w:rPr>
        <w:t xml:space="preserve">wystawionymi przez podmioty udzielające pomocy- </w:t>
      </w:r>
      <w:r w:rsidRPr="00E34013">
        <w:rPr>
          <w:rFonts w:asciiTheme="minorHAnsi" w:hAnsiTheme="minorHAnsi"/>
          <w:b/>
          <w:i/>
          <w:lang w:val="pl-PL"/>
        </w:rPr>
        <w:t>załącznik nr 4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/>
          <w:lang w:val="pl-PL"/>
        </w:rPr>
      </w:pPr>
      <w:r w:rsidRPr="00E34013">
        <w:rPr>
          <w:rFonts w:asciiTheme="minorHAnsi" w:hAnsiTheme="minorHAnsi" w:cs="Tahoma"/>
          <w:lang w:val="pl-PL"/>
        </w:rPr>
        <w:t>kopia potwierdzona za zgodność z oryginałem dokumentu (np. spółdzielcza umowa o pracę) będącego podstawą zatrudnienia BP</w:t>
      </w:r>
      <w:r w:rsidRPr="00E34013">
        <w:rPr>
          <w:rFonts w:asciiTheme="minorHAnsi" w:hAnsiTheme="minorHAnsi"/>
          <w:lang w:val="pl-PL"/>
        </w:rPr>
        <w:t xml:space="preserve"> przez przedsiębiorstwo społeczne. 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Tahoma"/>
          <w:b/>
          <w:bCs/>
          <w:iCs/>
        </w:rPr>
      </w:pPr>
      <w:r w:rsidRPr="00E34013">
        <w:rPr>
          <w:rFonts w:asciiTheme="minorHAnsi" w:hAnsiTheme="minorHAnsi" w:cs="Tahoma"/>
          <w:bCs/>
          <w:i/>
          <w:iCs/>
        </w:rPr>
        <w:t>Wniosek o przyznanie Podstawowego Wsparcia Pomostowego</w:t>
      </w:r>
      <w:r w:rsidRPr="00E34013">
        <w:rPr>
          <w:rFonts w:asciiTheme="minorHAnsi" w:hAnsiTheme="minorHAnsi" w:cs="Tahoma"/>
          <w:bCs/>
          <w:iCs/>
        </w:rPr>
        <w:t xml:space="preserve"> należy przygotować w formie papierowej wypełnionej elektronicznie, w </w:t>
      </w:r>
      <w:r w:rsidRPr="00E34013">
        <w:rPr>
          <w:rFonts w:asciiTheme="minorHAnsi" w:hAnsiTheme="minorHAnsi" w:cs="Tahoma"/>
          <w:b/>
          <w:bCs/>
          <w:iCs/>
        </w:rPr>
        <w:t>jednym egzemplarzu.</w:t>
      </w:r>
      <w:r w:rsidRPr="00E34013">
        <w:rPr>
          <w:rFonts w:asciiTheme="minorHAnsi" w:hAnsiTheme="minorHAnsi" w:cs="Tahoma"/>
          <w:bCs/>
          <w:iCs/>
        </w:rPr>
        <w:t xml:space="preserve"> Wniosek wewnątrz podpisują członkowie/pracownicy przedsiębiorstwa, natomiast na ostatniej stronie przedstawiciele Zarządu uprawnieni do reprezentacji podmiotu zgodnie z KRS. 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Tahoma"/>
          <w:b/>
          <w:bCs/>
          <w:iCs/>
        </w:rPr>
      </w:pPr>
      <w:r w:rsidRPr="00E34013">
        <w:rPr>
          <w:rFonts w:asciiTheme="minorHAnsi" w:hAnsiTheme="minorHAnsi" w:cs="Tahoma"/>
          <w:bCs/>
          <w:i/>
          <w:iCs/>
        </w:rPr>
        <w:t>Wniosek o przyznanie Podstawowego Wsparcia Pomostowego</w:t>
      </w:r>
      <w:r w:rsidRPr="00E34013">
        <w:rPr>
          <w:rFonts w:asciiTheme="minorHAnsi" w:hAnsiTheme="minorHAnsi" w:cs="Tahoma"/>
          <w:bCs/>
          <w:iCs/>
        </w:rPr>
        <w:t xml:space="preserve"> wraz z wymaganymi załącznikami należy dostarczyć do Biura Projektu, w terminie naboru, o którym mowa w Rozdziale II, pkt.2.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Tahoma"/>
          <w:b/>
          <w:bCs/>
          <w:iCs/>
        </w:rPr>
      </w:pPr>
      <w:r w:rsidRPr="00E34013">
        <w:rPr>
          <w:rFonts w:asciiTheme="minorHAnsi" w:hAnsiTheme="minorHAnsi" w:cs="Tahoma"/>
          <w:bCs/>
          <w:iCs/>
        </w:rPr>
        <w:t xml:space="preserve">BP, który złożył </w:t>
      </w:r>
      <w:r w:rsidRPr="00E34013">
        <w:rPr>
          <w:rFonts w:asciiTheme="minorHAnsi" w:hAnsiTheme="minorHAnsi" w:cs="Tahoma"/>
          <w:bCs/>
          <w:i/>
          <w:iCs/>
        </w:rPr>
        <w:t>Wniosek o przyznanie Podstawowego Wsparcia Pomostowego</w:t>
      </w:r>
      <w:r w:rsidRPr="00E34013">
        <w:rPr>
          <w:rFonts w:asciiTheme="minorHAnsi" w:hAnsiTheme="minorHAnsi" w:cs="Tahoma"/>
          <w:bCs/>
          <w:iCs/>
        </w:rPr>
        <w:t xml:space="preserve"> w Biurze Projektu otrzymuje potwierdzenie jego wpływu wraz z nadaniem numeru identyfikacyjnego.</w:t>
      </w:r>
    </w:p>
    <w:p w:rsidR="00C0330A" w:rsidRPr="00E34013" w:rsidRDefault="00C0330A" w:rsidP="00C0330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Theme="minorHAnsi" w:hAnsiTheme="minorHAnsi" w:cs="Tahoma"/>
          <w:b/>
          <w:bCs/>
          <w:iCs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NABÓR I OCENA WNIOSKÓW- PODSTAWOWE WSPARCIE POMOSTOWE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Wsparcie pomostowe przyznawane jest na pisemny wniosek podmiotu i składany do Operatora.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Nabór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Wniosków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prowadzony będzie cyklicznie, zgodnie z rundami konkursowymi o przyznanie dotacji (dla każdej rundy konkursowej o dotację ogłaszany będzie jeden nabór wniosków o przyznanie podstawowego wsparcia pomostowego).  O rozpoczęciu naboru Operator  poinformuje na </w:t>
      </w:r>
      <w:r w:rsidRPr="00E34013">
        <w:rPr>
          <w:rFonts w:asciiTheme="minorHAnsi" w:hAnsiTheme="minorHAnsi" w:cs="Tahoma"/>
          <w:bCs/>
          <w:i/>
          <w:iCs/>
          <w:lang w:val="pl-PL"/>
        </w:rPr>
        <w:t>stronie internetowej Projektu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(</w:t>
      </w:r>
      <w:r w:rsidRPr="00E34013">
        <w:rPr>
          <w:rFonts w:asciiTheme="minorHAnsi" w:hAnsiTheme="minorHAnsi" w:cs="Tahoma"/>
          <w:b/>
          <w:bCs/>
          <w:iCs/>
          <w:lang w:val="pl-PL"/>
        </w:rPr>
        <w:t xml:space="preserve">min. 5 dni kalendarzowych </w:t>
      </w:r>
      <w:r w:rsidRPr="00E34013">
        <w:rPr>
          <w:rFonts w:asciiTheme="minorHAnsi" w:hAnsiTheme="minorHAnsi" w:cs="Tahoma"/>
          <w:bCs/>
          <w:iCs/>
          <w:lang w:val="pl-PL"/>
        </w:rPr>
        <w:t>przed rozpoczęciem naboru).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/>
          <w:iCs/>
          <w:lang w:val="pl-PL"/>
        </w:rPr>
        <w:t>Wnioski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złożone po terminie naboru, o którym mowa w pkt. 1 nie będą rozpatrywane.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Operator dokonuje oceny formalno-merytorycznej złożonych wniosków w ciągu 7 dni kalendarzowych od daty wpływu wniosku do biura projektu.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Ocena formalno-merytoryczna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polega na weryfikacji przez </w:t>
      </w:r>
      <w:r w:rsidRPr="00E34013">
        <w:rPr>
          <w:rFonts w:asciiTheme="minorHAnsi" w:hAnsiTheme="minorHAnsi" w:cs="Tahoma"/>
          <w:bCs/>
          <w:i/>
          <w:iCs/>
          <w:lang w:val="pl-PL"/>
        </w:rPr>
        <w:t xml:space="preserve">pracowników FPS </w:t>
      </w:r>
      <w:r w:rsidRPr="00E34013">
        <w:rPr>
          <w:rFonts w:asciiTheme="minorHAnsi" w:hAnsiTheme="minorHAnsi" w:cs="Tahoma"/>
          <w:bCs/>
          <w:iCs/>
          <w:lang w:val="pl-PL"/>
        </w:rPr>
        <w:t>poprawności jego wypełnienia, kompletności oraz racjonalności i zgodności zaplanowanych wydatków z kategoriami określonymi Rozdziałem VII. Pkt. 1 niniejszego Regulaminu.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Ocena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Podstawowego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 dokonywana jest na podstawie kryteriów zawartych w </w:t>
      </w:r>
      <w:r w:rsidRPr="00E34013">
        <w:rPr>
          <w:rFonts w:asciiTheme="minorHAnsi" w:hAnsiTheme="minorHAnsi" w:cs="Tahoma"/>
          <w:i/>
          <w:iCs/>
          <w:lang w:val="pl-PL"/>
        </w:rPr>
        <w:t>Karcie Oceny Formalno-merytorycznej Wniosku o przyznanie Podstawowego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W przypadku stwierdzenia uchybień formalnych we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takich jak: 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podpisu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niewypełnione pola w formularzu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co najmniej jednej strony we wniosku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któregoś z wymaganych załączników.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Operator  powiadomi w formie pisemnej osobę kontaktową z podmiotu ubiegającego się o wsparcie, o konieczności usunięcia uchybień w terminie do </w:t>
      </w:r>
      <w:r w:rsidRPr="00E34013">
        <w:rPr>
          <w:rFonts w:asciiTheme="minorHAnsi" w:hAnsiTheme="minorHAnsi" w:cs="Tahoma"/>
          <w:b/>
          <w:bCs/>
          <w:iCs/>
          <w:lang w:val="pl-PL"/>
        </w:rPr>
        <w:t>3 dni roboczych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od daty otrzymania zawiadomienia. Nie usunięcie uchybień w wyznaczonym terminie skutkuje odrzuceniem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</w:t>
      </w:r>
      <w:r w:rsidRPr="00E34013">
        <w:rPr>
          <w:rFonts w:asciiTheme="minorHAnsi" w:hAnsiTheme="minorHAnsi" w:cs="Tahoma"/>
          <w:bCs/>
          <w:i/>
          <w:iCs/>
          <w:lang w:val="pl-PL"/>
        </w:rPr>
        <w:br/>
        <w:t xml:space="preserve">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. </w:t>
      </w:r>
      <w:proofErr w:type="spellStart"/>
      <w:r w:rsidRPr="00E34013">
        <w:rPr>
          <w:rFonts w:asciiTheme="minorHAnsi" w:hAnsiTheme="minorHAnsi" w:cs="Tahoma"/>
          <w:bCs/>
          <w:iCs/>
        </w:rPr>
        <w:t>Dopuszczalne</w:t>
      </w:r>
      <w:proofErr w:type="spellEnd"/>
      <w:r w:rsidRPr="00E34013">
        <w:rPr>
          <w:rFonts w:asciiTheme="minorHAnsi" w:hAnsiTheme="minorHAnsi" w:cs="Tahoma"/>
          <w:bCs/>
          <w:iCs/>
        </w:rPr>
        <w:t xml:space="preserve"> jest </w:t>
      </w:r>
      <w:proofErr w:type="spellStart"/>
      <w:r w:rsidRPr="00E34013">
        <w:rPr>
          <w:rFonts w:asciiTheme="minorHAnsi" w:hAnsiTheme="minorHAnsi" w:cs="Tahoma"/>
          <w:bCs/>
          <w:iCs/>
        </w:rPr>
        <w:t>jednorazowe</w:t>
      </w:r>
      <w:proofErr w:type="spellEnd"/>
      <w:r w:rsidRPr="00E34013">
        <w:rPr>
          <w:rFonts w:asciiTheme="minorHAnsi" w:hAnsiTheme="minorHAnsi" w:cs="Tahoma"/>
          <w:bCs/>
          <w:iCs/>
        </w:rPr>
        <w:t xml:space="preserve"> </w:t>
      </w:r>
      <w:proofErr w:type="spellStart"/>
      <w:r w:rsidRPr="00E34013">
        <w:rPr>
          <w:rFonts w:asciiTheme="minorHAnsi" w:hAnsiTheme="minorHAnsi" w:cs="Tahoma"/>
          <w:bCs/>
          <w:iCs/>
        </w:rPr>
        <w:t>uzupełnienie</w:t>
      </w:r>
      <w:proofErr w:type="spellEnd"/>
      <w:r w:rsidRPr="00E34013">
        <w:rPr>
          <w:rFonts w:asciiTheme="minorHAnsi" w:hAnsiTheme="minorHAnsi" w:cs="Tahoma"/>
          <w:bCs/>
          <w:iCs/>
        </w:rPr>
        <w:t xml:space="preserve"> </w:t>
      </w:r>
      <w:proofErr w:type="spellStart"/>
      <w:r w:rsidRPr="00E34013">
        <w:rPr>
          <w:rFonts w:asciiTheme="minorHAnsi" w:hAnsiTheme="minorHAnsi" w:cs="Tahoma"/>
          <w:bCs/>
          <w:iCs/>
        </w:rPr>
        <w:t>dokumentów</w:t>
      </w:r>
      <w:proofErr w:type="spellEnd"/>
      <w:r w:rsidRPr="00E34013">
        <w:rPr>
          <w:rFonts w:asciiTheme="minorHAnsi" w:hAnsiTheme="minorHAnsi" w:cs="Tahoma"/>
          <w:bCs/>
          <w:iCs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bCs/>
          <w:i/>
          <w:iCs/>
          <w:lang w:val="pl-PL"/>
        </w:rPr>
      </w:pPr>
      <w:r w:rsidRPr="00E34013">
        <w:rPr>
          <w:rFonts w:asciiTheme="minorHAnsi" w:hAnsiTheme="minorHAnsi"/>
          <w:lang w:val="pl-PL"/>
        </w:rPr>
        <w:t>Operator ma każdorazowo obowiązek pisemnego poinformowania podmiotu o wyniku oceny złożonego przez niego wniosku o przyznanie podstawowego wsparcia pomostowego w terminie 7 dni kalendarzowych od dnia zakończenia oceny.</w:t>
      </w:r>
    </w:p>
    <w:p w:rsidR="00C0330A" w:rsidRPr="00E34013" w:rsidRDefault="00C0330A" w:rsidP="00C0330A">
      <w:pPr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Z przedsiębiorstwami, którym przyznano podstawowe wsparcie pomostowe podpisywana jest </w:t>
      </w:r>
      <w:r w:rsidRPr="00E34013">
        <w:rPr>
          <w:rFonts w:asciiTheme="minorHAnsi" w:hAnsiTheme="minorHAnsi"/>
          <w:i/>
        </w:rPr>
        <w:t>Umowa na otrzymanie podstawowego wsparcia pomostowego</w:t>
      </w:r>
      <w:r w:rsidRPr="00E34013">
        <w:rPr>
          <w:rFonts w:asciiTheme="minorHAnsi" w:hAnsiTheme="minorHAnsi"/>
        </w:rPr>
        <w:t>.</w:t>
      </w:r>
    </w:p>
    <w:p w:rsidR="00C0330A" w:rsidRPr="00E34013" w:rsidRDefault="00C0330A" w:rsidP="00C0330A">
      <w:pPr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lastRenderedPageBreak/>
        <w:t>Wypłata środków finansowych następuje z góry, w formie 3-miesięcznych transz. (pod warunkiem dostępności środków finansowych na rachunku bankowym Operatora)</w:t>
      </w:r>
    </w:p>
    <w:p w:rsidR="00C0330A" w:rsidRPr="00E34013" w:rsidRDefault="00C0330A" w:rsidP="00C0330A">
      <w:pPr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Za prawidłowość wydatkowania i dokumentację związaną z rozliczeniem odpowiedzialny jest specjalista ds. rozliczeń.</w:t>
      </w:r>
    </w:p>
    <w:p w:rsidR="00C0330A" w:rsidRPr="00E34013" w:rsidRDefault="00C0330A" w:rsidP="00C0330A">
      <w:pPr>
        <w:tabs>
          <w:tab w:val="left" w:pos="284"/>
        </w:tabs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="Tahoma"/>
          <w:b/>
          <w:bCs/>
          <w:iCs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IV.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ZASADY UDZIELANIA PRZEDŁUŻONEGO WSPARCIA POMOSTOWEGO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 </w:t>
      </w:r>
      <w:r w:rsidRPr="00E34013">
        <w:rPr>
          <w:rFonts w:asciiTheme="minorHAnsi" w:hAnsiTheme="minorHAnsi" w:cs="Tahoma"/>
          <w:iCs/>
          <w:lang w:val="pl-PL"/>
        </w:rPr>
        <w:t xml:space="preserve">uzasadnionych przypadkach, </w:t>
      </w:r>
      <w:r w:rsidRPr="00E34013">
        <w:rPr>
          <w:rFonts w:asciiTheme="minorHAnsi" w:hAnsiTheme="minorHAnsi" w:cs="Tahoma"/>
          <w:b/>
          <w:iCs/>
          <w:lang w:val="pl-PL"/>
        </w:rPr>
        <w:t xml:space="preserve">od 5 miesiąca </w:t>
      </w:r>
      <w:r w:rsidRPr="00E34013">
        <w:rPr>
          <w:rFonts w:asciiTheme="minorHAnsi" w:hAnsiTheme="minorHAnsi" w:cs="Tahoma"/>
          <w:iCs/>
          <w:lang w:val="pl-PL"/>
        </w:rPr>
        <w:t xml:space="preserve">od dnia podpisania Umowy dotacji, PS może ubiegać się o wsparcie finansowe na kolejne miesiące działania, jednak nie dłużej  niż </w:t>
      </w:r>
      <w:r w:rsidRPr="00E34013">
        <w:rPr>
          <w:rFonts w:asciiTheme="minorHAnsi" w:hAnsiTheme="minorHAnsi" w:cs="Tahoma"/>
          <w:b/>
          <w:iCs/>
          <w:lang w:val="pl-PL"/>
        </w:rPr>
        <w:t>do końca 12 miesiąca od dnia podpisania Umowy</w:t>
      </w:r>
      <w:r w:rsidRPr="00E34013">
        <w:rPr>
          <w:rStyle w:val="Odwoanieprzypisudolnego"/>
          <w:rFonts w:asciiTheme="minorHAnsi" w:hAnsiTheme="minorHAnsi" w:cs="Tahoma"/>
          <w:b/>
          <w:iCs/>
        </w:rPr>
        <w:footnoteReference w:id="1"/>
      </w:r>
      <w:r w:rsidRPr="00E34013">
        <w:rPr>
          <w:rFonts w:asciiTheme="minorHAnsi" w:hAnsiTheme="minorHAnsi" w:cs="Tahoma"/>
          <w:iCs/>
          <w:lang w:val="pl-PL"/>
        </w:rPr>
        <w:t xml:space="preserve">. Przyznanie wsparcia jest uzależnione od postępów PS </w:t>
      </w:r>
      <w:r w:rsidRPr="00E34013">
        <w:rPr>
          <w:rFonts w:asciiTheme="minorHAnsi" w:hAnsiTheme="minorHAnsi" w:cs="Tahoma"/>
          <w:iCs/>
          <w:lang w:val="pl-PL"/>
        </w:rPr>
        <w:br/>
        <w:t xml:space="preserve">w realizacji założeń Biznesplanu oraz jego kondycji ekonomicznej. </w:t>
      </w:r>
    </w:p>
    <w:p w:rsidR="00C0330A" w:rsidRPr="00E34013" w:rsidRDefault="00C0330A" w:rsidP="00C0330A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</w:rPr>
        <w:t xml:space="preserve">O przyznanie wsparcia może ubiegać się </w:t>
      </w:r>
      <w:r w:rsidRPr="00E34013">
        <w:rPr>
          <w:rFonts w:asciiTheme="minorHAnsi" w:hAnsiTheme="minorHAnsi" w:cs="Tahoma"/>
          <w:i/>
        </w:rPr>
        <w:t>podmiot</w:t>
      </w:r>
      <w:r w:rsidRPr="00E34013">
        <w:rPr>
          <w:rFonts w:asciiTheme="minorHAnsi" w:hAnsiTheme="minorHAnsi" w:cs="Tahoma"/>
        </w:rPr>
        <w:t xml:space="preserve">, który przedłoży </w:t>
      </w:r>
      <w:r w:rsidRPr="00E34013">
        <w:rPr>
          <w:rFonts w:asciiTheme="minorHAnsi" w:hAnsiTheme="minorHAnsi" w:cs="Tahoma"/>
          <w:i/>
        </w:rPr>
        <w:t xml:space="preserve">Operatorowi prawidłowo sporządzony komplet dokumentów, na który składa się: </w:t>
      </w:r>
    </w:p>
    <w:p w:rsidR="00C0330A" w:rsidRPr="00E34013" w:rsidRDefault="00C0330A" w:rsidP="00C0330A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  <w:i/>
        </w:rPr>
        <w:t>Wniosek o przyznanie Przedłużonego Wsparcia Pomostowego</w:t>
      </w:r>
      <w:r w:rsidRPr="00E34013">
        <w:rPr>
          <w:rFonts w:asciiTheme="minorHAnsi" w:hAnsiTheme="minorHAnsi" w:cs="Tahoma"/>
        </w:rPr>
        <w:t xml:space="preserve"> – </w:t>
      </w:r>
      <w:r w:rsidRPr="00E34013">
        <w:rPr>
          <w:rFonts w:asciiTheme="minorHAnsi" w:hAnsiTheme="minorHAnsi" w:cs="Tahoma"/>
          <w:b/>
          <w:i/>
        </w:rPr>
        <w:t>załącznik nr 2</w:t>
      </w:r>
      <w:r w:rsidRPr="00E34013">
        <w:rPr>
          <w:rFonts w:asciiTheme="minorHAnsi" w:hAnsiTheme="minorHAnsi" w:cs="Tahoma"/>
        </w:rPr>
        <w:t xml:space="preserve"> wraz z następującymi załącznikami: 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aktualny odpis z KRS (wydruk z Krajowego Rejestru Sądowego dokonany za pośrednictwem strony internetowej Ministerstwa Sprawiedliwości - https://ems.ms.gov.pl/);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 xml:space="preserve">kopię  potwierdzoną za zgodność z oryginałem aktualnego dokumentu poświadczającego zgłoszenie do ZUS pracowników; 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kopię potwierdzoną za zgodność z oryginałem aktualnych umów dot. zatrudnienia poszczególnych pracowników w spółdzielni;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zaświadczenia o niezaleganiu w odprowadzaniu składek na ubezpieczenie społeczne i zdrowotne (ZUS) oraz o opłaceniu podatków (Urząd Skarbowy);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bilans oraz rachunek zysków i strat za ostatnie 5 miesięcy działalności spółdzielni;</w:t>
      </w:r>
    </w:p>
    <w:p w:rsidR="00C0330A" w:rsidRPr="00E34013" w:rsidRDefault="00C0330A" w:rsidP="00C0330A">
      <w:pPr>
        <w:numPr>
          <w:ilvl w:val="0"/>
          <w:numId w:val="26"/>
        </w:numPr>
        <w:spacing w:after="0"/>
        <w:jc w:val="both"/>
        <w:rPr>
          <w:rFonts w:asciiTheme="minorHAnsi" w:hAnsiTheme="minorHAnsi" w:cs="Tahoma"/>
        </w:rPr>
      </w:pPr>
      <w:r w:rsidRPr="00E34013">
        <w:rPr>
          <w:rFonts w:asciiTheme="minorHAnsi" w:hAnsiTheme="minorHAnsi" w:cs="Arial"/>
        </w:rPr>
        <w:t xml:space="preserve">Formularz informacji przedstawianych przy ubieganiu się o pomoc de </w:t>
      </w:r>
      <w:proofErr w:type="spellStart"/>
      <w:r w:rsidRPr="00E34013">
        <w:rPr>
          <w:rFonts w:asciiTheme="minorHAnsi" w:hAnsiTheme="minorHAnsi" w:cs="Arial"/>
        </w:rPr>
        <w:t>minimis</w:t>
      </w:r>
      <w:proofErr w:type="spellEnd"/>
      <w:r w:rsidRPr="00E34013">
        <w:rPr>
          <w:rFonts w:asciiTheme="minorHAnsi" w:hAnsiTheme="minorHAnsi" w:cs="Arial"/>
        </w:rPr>
        <w:t xml:space="preserve"> ;-</w:t>
      </w:r>
      <w:proofErr w:type="spellStart"/>
      <w:r w:rsidRPr="00E34013">
        <w:rPr>
          <w:rFonts w:asciiTheme="minorHAnsi" w:hAnsiTheme="minorHAnsi" w:cs="Arial"/>
          <w:b/>
          <w:i/>
        </w:rPr>
        <w:t>załacznik</w:t>
      </w:r>
      <w:proofErr w:type="spellEnd"/>
      <w:r w:rsidRPr="00E34013">
        <w:rPr>
          <w:rFonts w:asciiTheme="minorHAnsi" w:hAnsiTheme="minorHAnsi" w:cs="Arial"/>
          <w:b/>
          <w:i/>
        </w:rPr>
        <w:t xml:space="preserve"> nr 10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>oświadczenie o niekorzystaniu równolegle z innych środków publicznych, w tym zwłaszcza z Funduszu Pracy, PFRON oraz środków oferowanych w ramach Europejskiego Funduszu Społecznego, na pokrycie tych samych wydatków związanych z założeniem i zatrudnieniem</w:t>
      </w:r>
      <w:r w:rsidRPr="00E34013">
        <w:rPr>
          <w:rFonts w:asciiTheme="minorHAnsi" w:hAnsiTheme="minorHAnsi" w:cs="Tahoma"/>
          <w:lang w:val="pl-PL"/>
        </w:rPr>
        <w:br/>
        <w:t xml:space="preserve"> w przedsiębiorstwie społecznym powstałym w ramach Projektu oraz z zatrudnieniem</w:t>
      </w:r>
      <w:r w:rsidRPr="00E34013">
        <w:rPr>
          <w:rFonts w:asciiTheme="minorHAnsi" w:hAnsiTheme="minorHAnsi" w:cs="Tahoma"/>
          <w:lang w:val="pl-PL"/>
        </w:rPr>
        <w:br/>
        <w:t xml:space="preserve"> w istniejącym przedsiębiorstwie społecznym (utworzonej poza projektem), na które udzielana jest pomoc de minimis;- </w:t>
      </w:r>
      <w:r w:rsidRPr="00E34013">
        <w:rPr>
          <w:rFonts w:asciiTheme="minorHAnsi" w:hAnsiTheme="minorHAnsi" w:cs="Tahoma"/>
          <w:b/>
          <w:i/>
          <w:lang w:val="pl-PL"/>
        </w:rPr>
        <w:t>załącznik nr 3</w:t>
      </w:r>
    </w:p>
    <w:p w:rsidR="00C0330A" w:rsidRPr="00E34013" w:rsidRDefault="00C0330A" w:rsidP="00C0330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Theme="minorHAnsi" w:hAnsiTheme="minorHAnsi" w:cs="Arial"/>
          <w:spacing w:val="-3"/>
        </w:rPr>
      </w:pPr>
      <w:r w:rsidRPr="00E34013">
        <w:rPr>
          <w:rFonts w:asciiTheme="minorHAnsi" w:hAnsiTheme="minorHAnsi" w:cs="Arial"/>
        </w:rPr>
        <w:t xml:space="preserve">oświadczenie o wysokości otrzymanej pomocy </w:t>
      </w:r>
      <w:r w:rsidRPr="00E34013">
        <w:rPr>
          <w:rFonts w:asciiTheme="minorHAnsi" w:hAnsiTheme="minorHAnsi" w:cs="Arial"/>
          <w:i/>
          <w:iCs/>
        </w:rPr>
        <w:t xml:space="preserve">de </w:t>
      </w:r>
      <w:proofErr w:type="spellStart"/>
      <w:r w:rsidRPr="00E34013">
        <w:rPr>
          <w:rFonts w:asciiTheme="minorHAnsi" w:hAnsiTheme="minorHAnsi" w:cs="Arial"/>
          <w:i/>
          <w:iCs/>
        </w:rPr>
        <w:t>minimis</w:t>
      </w:r>
      <w:proofErr w:type="spellEnd"/>
      <w:r w:rsidRPr="00E34013">
        <w:rPr>
          <w:rFonts w:asciiTheme="minorHAnsi" w:hAnsiTheme="minorHAnsi" w:cs="Arial"/>
          <w:i/>
          <w:iCs/>
        </w:rPr>
        <w:t xml:space="preserve"> </w:t>
      </w:r>
      <w:r w:rsidRPr="00E34013">
        <w:rPr>
          <w:rFonts w:asciiTheme="minorHAnsi" w:hAnsiTheme="minorHAnsi" w:cs="Arial"/>
        </w:rPr>
        <w:t xml:space="preserve">w roku kalendarzowym, </w:t>
      </w:r>
      <w:r w:rsidRPr="00E34013">
        <w:rPr>
          <w:rFonts w:asciiTheme="minorHAnsi" w:hAnsiTheme="minorHAnsi" w:cs="Arial"/>
        </w:rPr>
        <w:br/>
        <w:t xml:space="preserve">w którym spółdzielnia przystępuje do projektu oraz w poprzedzających go dwóch latach kalendarzowych wraz z potwierdzonymi za zgodność z oryginałem kopiami zaświadczeń </w:t>
      </w:r>
      <w:r w:rsidRPr="00E34013">
        <w:rPr>
          <w:rFonts w:asciiTheme="minorHAnsi" w:hAnsiTheme="minorHAnsi" w:cs="Arial"/>
        </w:rPr>
        <w:br/>
        <w:t xml:space="preserve">o pomocy </w:t>
      </w:r>
      <w:r w:rsidRPr="00E34013">
        <w:rPr>
          <w:rFonts w:asciiTheme="minorHAnsi" w:hAnsiTheme="minorHAnsi" w:cs="Arial"/>
          <w:i/>
          <w:iCs/>
        </w:rPr>
        <w:t xml:space="preserve">de </w:t>
      </w:r>
      <w:proofErr w:type="spellStart"/>
      <w:r w:rsidRPr="00E34013">
        <w:rPr>
          <w:rFonts w:asciiTheme="minorHAnsi" w:hAnsiTheme="minorHAnsi" w:cs="Arial"/>
          <w:i/>
          <w:iCs/>
        </w:rPr>
        <w:t>minimis</w:t>
      </w:r>
      <w:proofErr w:type="spellEnd"/>
      <w:r w:rsidRPr="00E34013">
        <w:rPr>
          <w:rFonts w:asciiTheme="minorHAnsi" w:hAnsiTheme="minorHAnsi" w:cs="Arial"/>
          <w:i/>
          <w:iCs/>
        </w:rPr>
        <w:t xml:space="preserve">, </w:t>
      </w:r>
      <w:r w:rsidRPr="00E34013">
        <w:rPr>
          <w:rFonts w:asciiTheme="minorHAnsi" w:hAnsiTheme="minorHAnsi" w:cs="Arial"/>
        </w:rPr>
        <w:t>wystawionymi przez podmioty udzielające pomocy</w:t>
      </w:r>
      <w:r w:rsidRPr="00E34013">
        <w:rPr>
          <w:rFonts w:asciiTheme="minorHAnsi" w:hAnsiTheme="minorHAnsi" w:cs="Arial"/>
          <w:b/>
          <w:i/>
        </w:rPr>
        <w:t>- załącznik nr 4</w:t>
      </w:r>
    </w:p>
    <w:p w:rsidR="00C0330A" w:rsidRPr="00E34013" w:rsidRDefault="00C0330A" w:rsidP="00C0330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Theme="minorHAnsi" w:hAnsiTheme="minorHAnsi" w:cs="Arial"/>
          <w:spacing w:val="-3"/>
        </w:rPr>
      </w:pPr>
      <w:r w:rsidRPr="00E34013">
        <w:rPr>
          <w:rFonts w:asciiTheme="minorHAnsi" w:hAnsiTheme="minorHAnsi" w:cs="Arial"/>
          <w:iCs/>
        </w:rPr>
        <w:t>inne np. materiały promocyjne (w przypadku gdy spółdzielnia uzna, że ich załączeniu może być istotne w procesie oceny wniosku.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Wzór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wraz z informacją</w:t>
      </w:r>
      <w:r w:rsidRPr="00E34013">
        <w:rPr>
          <w:rFonts w:asciiTheme="minorHAnsi" w:hAnsiTheme="minorHAnsi" w:cs="Tahoma"/>
          <w:lang w:val="pl-PL"/>
        </w:rPr>
        <w:br/>
        <w:t xml:space="preserve"> o wymaganych załącznikach zostanie umieszczony na stronie internetowej projektu.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wraz z załącznikami  składany jest w </w:t>
      </w:r>
      <w:r w:rsidRPr="00E34013">
        <w:rPr>
          <w:rFonts w:asciiTheme="minorHAnsi" w:hAnsiTheme="minorHAnsi" w:cs="Tahoma"/>
          <w:i/>
          <w:lang w:val="pl-PL"/>
        </w:rPr>
        <w:t>Biurze Projektu</w:t>
      </w:r>
      <w:r w:rsidRPr="00E34013">
        <w:rPr>
          <w:rFonts w:asciiTheme="minorHAnsi" w:hAnsiTheme="minorHAnsi" w:cs="Tahoma"/>
          <w:lang w:val="pl-PL"/>
        </w:rPr>
        <w:t xml:space="preserve"> w wersji papierowej wypełnionej elektronicznie, </w:t>
      </w:r>
      <w:r w:rsidRPr="00E34013">
        <w:rPr>
          <w:rFonts w:asciiTheme="minorHAnsi" w:hAnsiTheme="minorHAnsi" w:cs="Tahoma"/>
          <w:b/>
          <w:lang w:val="pl-PL"/>
        </w:rPr>
        <w:t>w dwóch egzemplarzach (dwa oryginały lub oryginał +kopia potwierdzona za zgodność z oryginałem)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lastRenderedPageBreak/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powinien zostać podpisany na ostatniej stronie.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>BP</w:t>
      </w:r>
      <w:r w:rsidRPr="00E34013">
        <w:rPr>
          <w:rFonts w:asciiTheme="minorHAnsi" w:hAnsiTheme="minorHAnsi" w:cs="Tahoma"/>
          <w:lang w:val="pl-PL"/>
        </w:rPr>
        <w:t xml:space="preserve">, który złożył </w:t>
      </w: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 </w:t>
      </w:r>
      <w:r w:rsidRPr="00E34013">
        <w:rPr>
          <w:rFonts w:asciiTheme="minorHAnsi" w:hAnsiTheme="minorHAnsi" w:cs="Tahoma"/>
          <w:i/>
          <w:lang w:val="pl-PL"/>
        </w:rPr>
        <w:t>Biurze Projektu</w:t>
      </w:r>
      <w:r w:rsidRPr="00E34013">
        <w:rPr>
          <w:rFonts w:asciiTheme="minorHAnsi" w:hAnsiTheme="minorHAnsi" w:cs="Tahoma"/>
          <w:lang w:val="pl-PL"/>
        </w:rPr>
        <w:t xml:space="preserve"> otrzymuje potwierdzenie jego wpływu wraz z nadaniem numeru identyfikacyjnego.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V.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NABÓR I OCENA WNIOSKÓW - PRZEDŁUŻONE WSPARCIE POMOSTOWE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Ocena formalna </w:t>
      </w:r>
      <w:r w:rsidRPr="00E34013">
        <w:rPr>
          <w:rFonts w:asciiTheme="minorHAnsi" w:hAnsiTheme="minorHAnsi" w:cs="Tahoma"/>
          <w:i/>
          <w:lang w:val="pl-PL"/>
        </w:rPr>
        <w:t xml:space="preserve">Wniosków o przyznanie wsparcia </w:t>
      </w:r>
      <w:r w:rsidRPr="00E34013">
        <w:rPr>
          <w:rFonts w:asciiTheme="minorHAnsi" w:hAnsiTheme="minorHAnsi" w:cs="Tahoma"/>
          <w:lang w:val="pl-PL"/>
        </w:rPr>
        <w:t xml:space="preserve">jest dokonywana zgodnie z </w:t>
      </w:r>
      <w:r w:rsidRPr="00E34013">
        <w:rPr>
          <w:rFonts w:asciiTheme="minorHAnsi" w:hAnsiTheme="minorHAnsi" w:cs="Tahoma"/>
          <w:i/>
          <w:lang w:val="pl-PL"/>
        </w:rPr>
        <w:t>Kartą Oceny Formalnej</w:t>
      </w:r>
      <w:r w:rsidRPr="00E34013">
        <w:rPr>
          <w:rFonts w:asciiTheme="minorHAnsi" w:hAnsiTheme="minorHAnsi" w:cs="Tahoma"/>
          <w:lang w:val="pl-PL"/>
        </w:rPr>
        <w:t xml:space="preserve"> </w:t>
      </w:r>
      <w:r w:rsidRPr="00E34013">
        <w:rPr>
          <w:rFonts w:asciiTheme="minorHAnsi" w:hAnsiTheme="minorHAnsi" w:cs="Tahoma"/>
          <w:i/>
          <w:iCs/>
          <w:lang w:val="pl-PL"/>
        </w:rPr>
        <w:t>Wniosku o przyznanie Przedłużonego Wsparcia Pomostowego.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Oceny formalnej </w:t>
      </w:r>
      <w:r w:rsidRPr="00E34013">
        <w:rPr>
          <w:rFonts w:asciiTheme="minorHAnsi" w:hAnsiTheme="minorHAnsi" w:cs="Tahoma"/>
          <w:i/>
          <w:lang w:val="pl-PL"/>
        </w:rPr>
        <w:t>Wniosku o przyznanie wsparcia</w:t>
      </w:r>
      <w:r w:rsidRPr="00E34013">
        <w:rPr>
          <w:rFonts w:asciiTheme="minorHAnsi" w:hAnsiTheme="minorHAnsi" w:cs="Tahoma"/>
          <w:lang w:val="pl-PL"/>
        </w:rPr>
        <w:t xml:space="preserve"> dokonują niezwłocznie wyznaczeni przez </w:t>
      </w:r>
      <w:r w:rsidRPr="00E34013">
        <w:rPr>
          <w:rFonts w:asciiTheme="minorHAnsi" w:hAnsiTheme="minorHAnsi" w:cs="Tahoma"/>
          <w:i/>
          <w:lang w:val="pl-PL"/>
        </w:rPr>
        <w:t>Operatora</w:t>
      </w:r>
      <w:r w:rsidRPr="00E34013">
        <w:rPr>
          <w:rFonts w:asciiTheme="minorHAnsi" w:hAnsiTheme="minorHAnsi" w:cs="Tahoma"/>
          <w:lang w:val="pl-PL"/>
        </w:rPr>
        <w:t xml:space="preserve"> pracownicy FPS, którzy podpisują deklaracje poufności.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Ocena formalna polega na ocenie kompletności oraz poprawności </w:t>
      </w:r>
      <w:r w:rsidRPr="00E34013">
        <w:rPr>
          <w:rFonts w:asciiTheme="minorHAnsi" w:hAnsiTheme="minorHAnsi" w:cs="Tahoma"/>
          <w:i/>
          <w:lang w:val="pl-PL"/>
        </w:rPr>
        <w:t>Wniosków oraz załączników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W przypadku stwierdzenia uchybień formalnych we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takich jak: 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podpisu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niewypełnione pola w formularzu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co najmniej jednej strony we wniosku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któregoś z wymaganych załączników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</w:rPr>
      </w:pPr>
      <w:r w:rsidRPr="00E34013">
        <w:rPr>
          <w:rFonts w:asciiTheme="minorHAnsi" w:hAnsiTheme="minorHAnsi" w:cs="Tahoma"/>
          <w:lang w:val="pl-PL"/>
        </w:rPr>
        <w:t xml:space="preserve">Operator poinformuje drogą pisemną </w:t>
      </w:r>
      <w:r w:rsidRPr="00E34013">
        <w:rPr>
          <w:rFonts w:asciiTheme="minorHAnsi" w:hAnsiTheme="minorHAnsi" w:cs="Tahoma"/>
          <w:i/>
          <w:lang w:val="pl-PL"/>
        </w:rPr>
        <w:t>podmiot ubiegający się o wsparcie</w:t>
      </w:r>
      <w:r w:rsidRPr="00E34013">
        <w:rPr>
          <w:rFonts w:asciiTheme="minorHAnsi" w:hAnsiTheme="minorHAnsi" w:cs="Tahoma"/>
          <w:lang w:val="pl-PL"/>
        </w:rPr>
        <w:t xml:space="preserve"> o konieczności uzupełniania danych w terminie 3 dni roboczych od daty otrzymania informacji. Nieusunięcie uchybień w wyznaczonym terminie skutkuje odrzuceniem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. </w:t>
      </w:r>
      <w:proofErr w:type="spellStart"/>
      <w:r w:rsidRPr="00E34013">
        <w:rPr>
          <w:rFonts w:asciiTheme="minorHAnsi" w:hAnsiTheme="minorHAnsi" w:cs="Tahoma"/>
        </w:rPr>
        <w:t>Dopuszczalne</w:t>
      </w:r>
      <w:proofErr w:type="spellEnd"/>
      <w:r w:rsidRPr="00E34013">
        <w:rPr>
          <w:rFonts w:asciiTheme="minorHAnsi" w:hAnsiTheme="minorHAnsi" w:cs="Tahoma"/>
        </w:rPr>
        <w:t xml:space="preserve"> jest </w:t>
      </w:r>
      <w:proofErr w:type="spellStart"/>
      <w:r w:rsidRPr="00E34013">
        <w:rPr>
          <w:rFonts w:asciiTheme="minorHAnsi" w:hAnsiTheme="minorHAnsi" w:cs="Tahoma"/>
        </w:rPr>
        <w:t>jednorazowe</w:t>
      </w:r>
      <w:proofErr w:type="spellEnd"/>
      <w:r w:rsidRPr="00E34013">
        <w:rPr>
          <w:rFonts w:asciiTheme="minorHAnsi" w:hAnsiTheme="minorHAnsi" w:cs="Tahoma"/>
        </w:rPr>
        <w:t xml:space="preserve"> </w:t>
      </w:r>
      <w:proofErr w:type="spellStart"/>
      <w:r w:rsidRPr="00E34013">
        <w:rPr>
          <w:rFonts w:asciiTheme="minorHAnsi" w:hAnsiTheme="minorHAnsi" w:cs="Tahoma"/>
        </w:rPr>
        <w:t>uzupełnienie</w:t>
      </w:r>
      <w:proofErr w:type="spellEnd"/>
      <w:r w:rsidRPr="00E34013">
        <w:rPr>
          <w:rFonts w:asciiTheme="minorHAnsi" w:hAnsiTheme="minorHAnsi" w:cs="Tahoma"/>
        </w:rPr>
        <w:t xml:space="preserve"> </w:t>
      </w:r>
      <w:proofErr w:type="spellStart"/>
      <w:r w:rsidRPr="00E34013">
        <w:rPr>
          <w:rFonts w:asciiTheme="minorHAnsi" w:hAnsiTheme="minorHAnsi" w:cs="Tahoma"/>
        </w:rPr>
        <w:t>dokumentów</w:t>
      </w:r>
      <w:proofErr w:type="spellEnd"/>
      <w:r w:rsidRPr="00E34013">
        <w:rPr>
          <w:rFonts w:asciiTheme="minorHAnsi" w:hAnsiTheme="minorHAnsi" w:cs="Tahoma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Do oceny merytorycznej zostają zakwalifikowane </w:t>
      </w:r>
      <w:r w:rsidRPr="00E34013">
        <w:rPr>
          <w:rFonts w:asciiTheme="minorHAnsi" w:hAnsiTheme="minorHAnsi" w:cs="Tahoma"/>
          <w:i/>
          <w:iCs/>
          <w:lang w:val="pl-PL"/>
        </w:rPr>
        <w:t xml:space="preserve">Wnioski  </w:t>
      </w:r>
      <w:r w:rsidRPr="00E34013">
        <w:rPr>
          <w:rFonts w:asciiTheme="minorHAnsi" w:hAnsiTheme="minorHAnsi" w:cs="Tahoma"/>
          <w:iCs/>
          <w:lang w:val="pl-PL"/>
        </w:rPr>
        <w:t>wraz z załącznikami</w:t>
      </w:r>
      <w:r w:rsidRPr="00E34013">
        <w:rPr>
          <w:rFonts w:asciiTheme="minorHAnsi" w:hAnsiTheme="minorHAnsi" w:cs="Tahoma"/>
          <w:lang w:val="pl-PL"/>
        </w:rPr>
        <w:t>, które uzyskały pozytywną ocenę formalną, tj. spełniają wszystkie kryteria formalne.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Ocena merytoryczna </w:t>
      </w:r>
      <w:r w:rsidRPr="00E34013">
        <w:rPr>
          <w:rFonts w:asciiTheme="minorHAnsi" w:hAnsiTheme="minorHAnsi" w:cs="Tahoma"/>
          <w:i/>
          <w:lang w:val="pl-PL"/>
        </w:rPr>
        <w:t xml:space="preserve">Wniosków o przyznanie przedłużonego wsparcia pomostowego </w:t>
      </w:r>
      <w:r w:rsidRPr="00E34013">
        <w:rPr>
          <w:rFonts w:asciiTheme="minorHAnsi" w:hAnsiTheme="minorHAnsi" w:cs="Tahoma"/>
          <w:lang w:val="pl-PL"/>
        </w:rPr>
        <w:t xml:space="preserve">dokonywana jest przez </w:t>
      </w:r>
      <w:r w:rsidRPr="00E34013">
        <w:rPr>
          <w:rFonts w:asciiTheme="minorHAnsi" w:hAnsiTheme="minorHAnsi" w:cs="Tahoma"/>
          <w:i/>
          <w:lang w:val="pl-PL"/>
        </w:rPr>
        <w:t xml:space="preserve">KOW.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 xml:space="preserve">Obrady KOW </w:t>
      </w:r>
      <w:r w:rsidRPr="00E34013">
        <w:rPr>
          <w:rFonts w:asciiTheme="minorHAnsi" w:hAnsiTheme="minorHAnsi" w:cs="Tahoma"/>
          <w:lang w:val="pl-PL"/>
        </w:rPr>
        <w:t xml:space="preserve"> odbędą się w miejscu i terminie wskazanym przez Operatora.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 xml:space="preserve">KOW </w:t>
      </w:r>
      <w:r w:rsidRPr="00E34013">
        <w:rPr>
          <w:rFonts w:asciiTheme="minorHAnsi" w:hAnsiTheme="minorHAnsi" w:cs="Tahoma"/>
          <w:lang w:val="pl-PL"/>
        </w:rPr>
        <w:t xml:space="preserve">dokonuje oceny merytorycznej </w:t>
      </w:r>
      <w:r w:rsidRPr="00E34013">
        <w:rPr>
          <w:rFonts w:asciiTheme="minorHAnsi" w:hAnsiTheme="minorHAnsi" w:cs="Tahoma"/>
          <w:i/>
          <w:lang w:val="pl-PL"/>
        </w:rPr>
        <w:t xml:space="preserve">Wniosku </w:t>
      </w:r>
      <w:r w:rsidRPr="00E34013">
        <w:rPr>
          <w:rFonts w:asciiTheme="minorHAnsi" w:hAnsiTheme="minorHAnsi" w:cs="Tahoma"/>
          <w:lang w:val="pl-PL"/>
        </w:rPr>
        <w:t xml:space="preserve">w oparciu o </w:t>
      </w:r>
      <w:r w:rsidRPr="00E34013">
        <w:rPr>
          <w:rFonts w:asciiTheme="minorHAnsi" w:hAnsiTheme="minorHAnsi" w:cs="Tahoma"/>
          <w:i/>
          <w:lang w:val="pl-PL"/>
        </w:rPr>
        <w:t xml:space="preserve">Kartę Oceny Merytorycznej Wniosku </w:t>
      </w:r>
      <w:r w:rsidRPr="00E34013">
        <w:rPr>
          <w:rFonts w:asciiTheme="minorHAnsi" w:hAnsiTheme="minorHAnsi" w:cs="Tahoma"/>
          <w:i/>
          <w:lang w:val="pl-PL"/>
        </w:rPr>
        <w:br/>
        <w:t>o przyznanie Przedłużonego Wsparcia Pomostowego</w:t>
      </w:r>
      <w:r w:rsidRPr="00E34013">
        <w:rPr>
          <w:rFonts w:asciiTheme="minorHAnsi" w:hAnsiTheme="minorHAnsi" w:cs="Tahoma"/>
          <w:lang w:val="pl-PL"/>
        </w:rPr>
        <w:t>. Przed przystąpieniem do oceny, oceniający podpisuje deklarację bezstronności i poufności.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/>
          <w:lang w:val="pl-PL"/>
        </w:rPr>
      </w:pPr>
      <w:r w:rsidRPr="00E34013">
        <w:rPr>
          <w:rFonts w:asciiTheme="minorHAnsi" w:hAnsiTheme="minorHAnsi" w:cs="Tahoma"/>
          <w:lang w:val="pl-PL"/>
        </w:rPr>
        <w:t>Ocena merytoryczna</w:t>
      </w:r>
      <w:r w:rsidRPr="00E34013">
        <w:rPr>
          <w:rFonts w:asciiTheme="minorHAnsi" w:hAnsiTheme="minorHAnsi" w:cs="Tahoma"/>
          <w:i/>
          <w:lang w:val="pl-PL"/>
        </w:rPr>
        <w:t xml:space="preserve"> Wniosku o przyznanie Przedłużonego Wsparcia Pomostowego </w:t>
      </w:r>
      <w:r w:rsidRPr="00E34013">
        <w:rPr>
          <w:rFonts w:asciiTheme="minorHAnsi" w:hAnsiTheme="minorHAnsi" w:cs="Tahoma"/>
          <w:lang w:val="pl-PL"/>
        </w:rPr>
        <w:t>jest dokonywana według następujących kryteriów:</w:t>
      </w:r>
    </w:p>
    <w:p w:rsidR="00C0330A" w:rsidRPr="00E34013" w:rsidRDefault="00C0330A" w:rsidP="00C0330A">
      <w:pPr>
        <w:pStyle w:val="Akapitzlist"/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Theme="minorHAnsi" w:hAnsiTheme="minorHAnsi"/>
          <w:lang w:val="pl-PL"/>
        </w:rPr>
      </w:pPr>
    </w:p>
    <w:tbl>
      <w:tblPr>
        <w:tblW w:w="486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5958"/>
        <w:gridCol w:w="1268"/>
        <w:gridCol w:w="1250"/>
      </w:tblGrid>
      <w:tr w:rsidR="00C0330A" w:rsidRPr="00E34013" w:rsidTr="000D1274">
        <w:trPr>
          <w:trHeight w:val="321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L.p.</w:t>
            </w:r>
          </w:p>
        </w:tc>
        <w:tc>
          <w:tcPr>
            <w:tcW w:w="3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Kryteria oceny</w:t>
            </w: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Max ilość punktów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Min ilość punktów</w:t>
            </w:r>
          </w:p>
        </w:tc>
      </w:tr>
      <w:tr w:rsidR="00C0330A" w:rsidRPr="00E34013" w:rsidTr="000D1274">
        <w:trPr>
          <w:trHeight w:val="187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1</w:t>
            </w:r>
          </w:p>
        </w:tc>
        <w:tc>
          <w:tcPr>
            <w:tcW w:w="3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jc w:val="both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Najważniejsze cele spółdzielni socjalnej na okres 6 miesięcy od momentu uzyskania przedłużonego wsparcia finansowego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12</w:t>
            </w:r>
          </w:p>
        </w:tc>
      </w:tr>
      <w:tr w:rsidR="00C0330A" w:rsidRPr="00E34013" w:rsidTr="000D1274">
        <w:trPr>
          <w:trHeight w:val="733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2</w:t>
            </w:r>
          </w:p>
        </w:tc>
        <w:tc>
          <w:tcPr>
            <w:tcW w:w="3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jc w:val="both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Stopień realizacji Biznesplanu (przychody, koszty, odchylenia)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12</w:t>
            </w:r>
          </w:p>
        </w:tc>
      </w:tr>
      <w:tr w:rsidR="00C0330A" w:rsidRPr="00E34013" w:rsidTr="000D1274">
        <w:trPr>
          <w:trHeight w:val="517"/>
        </w:trPr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3</w:t>
            </w:r>
          </w:p>
        </w:tc>
        <w:tc>
          <w:tcPr>
            <w:tcW w:w="33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jc w:val="both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 xml:space="preserve">Dotychczasowa działalność spółdzielni (efekty, ilość podpisanych umów, liczba kontrahentów, sposób zarządzania)- </w:t>
            </w:r>
            <w:r w:rsidRPr="00E34013">
              <w:rPr>
                <w:rFonts w:asciiTheme="minorHAnsi" w:hAnsiTheme="minorHAnsi" w:cs="Tahoma"/>
                <w:i/>
              </w:rPr>
              <w:t>ocena opiekuna/doradcy biznesowego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30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18</w:t>
            </w:r>
          </w:p>
        </w:tc>
      </w:tr>
      <w:tr w:rsidR="00C0330A" w:rsidRPr="00E34013" w:rsidTr="000D1274">
        <w:trPr>
          <w:trHeight w:val="509"/>
        </w:trPr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33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</w:tr>
      <w:tr w:rsidR="00C0330A" w:rsidRPr="00E34013" w:rsidTr="000D1274">
        <w:trPr>
          <w:trHeight w:val="517"/>
        </w:trPr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4</w:t>
            </w:r>
          </w:p>
        </w:tc>
        <w:tc>
          <w:tcPr>
            <w:tcW w:w="33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 xml:space="preserve">Płynność finansowa – zaistniałe problemy, podejmowane środki </w:t>
            </w:r>
            <w:r w:rsidRPr="00E34013">
              <w:rPr>
                <w:rFonts w:asciiTheme="minorHAnsi" w:hAnsiTheme="minorHAnsi" w:cs="Tahoma"/>
              </w:rPr>
              <w:lastRenderedPageBreak/>
              <w:t xml:space="preserve">zaradcze, efekty podejmowanych działań 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lastRenderedPageBreak/>
              <w:t>20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12</w:t>
            </w:r>
          </w:p>
        </w:tc>
      </w:tr>
      <w:tr w:rsidR="00C0330A" w:rsidRPr="00E34013" w:rsidTr="000D1274">
        <w:trPr>
          <w:trHeight w:val="509"/>
        </w:trPr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33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</w:tr>
      <w:tr w:rsidR="00C0330A" w:rsidRPr="00E34013" w:rsidTr="000D1274">
        <w:trPr>
          <w:trHeight w:val="517"/>
        </w:trPr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5</w:t>
            </w:r>
          </w:p>
        </w:tc>
        <w:tc>
          <w:tcPr>
            <w:tcW w:w="33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Uzasadnienie planowanych wydatków w ramach przedłużonego wsparcia pomostowego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10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6</w:t>
            </w:r>
          </w:p>
        </w:tc>
      </w:tr>
      <w:tr w:rsidR="00C0330A" w:rsidRPr="00E34013" w:rsidTr="000D1274">
        <w:trPr>
          <w:trHeight w:val="509"/>
        </w:trPr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33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</w:tr>
      <w:tr w:rsidR="00C0330A" w:rsidRPr="00E34013" w:rsidTr="000D1274">
        <w:trPr>
          <w:trHeight w:val="232"/>
        </w:trPr>
        <w:tc>
          <w:tcPr>
            <w:tcW w:w="268" w:type="pct"/>
            <w:noWrap/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3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RAZEM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60</w:t>
            </w:r>
          </w:p>
        </w:tc>
      </w:tr>
    </w:tbl>
    <w:p w:rsidR="00C0330A" w:rsidRPr="00E34013" w:rsidRDefault="00C0330A" w:rsidP="00C0330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Calibri"/>
          <w:b/>
        </w:rPr>
      </w:pP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Końcową ocenę </w:t>
      </w:r>
      <w:r w:rsidRPr="00E34013">
        <w:rPr>
          <w:rFonts w:asciiTheme="minorHAnsi" w:hAnsiTheme="minorHAnsi" w:cs="Tahoma"/>
          <w:i/>
          <w:lang w:val="pl-PL"/>
        </w:rPr>
        <w:t xml:space="preserve">Wniosku </w:t>
      </w:r>
      <w:r w:rsidRPr="00E34013">
        <w:rPr>
          <w:rFonts w:asciiTheme="minorHAnsi" w:hAnsiTheme="minorHAnsi" w:cs="Tahoma"/>
          <w:i/>
          <w:iCs/>
          <w:lang w:val="pl-PL"/>
        </w:rPr>
        <w:t>o przyznanie Przedłużonego Wsparcia</w:t>
      </w:r>
      <w:r w:rsidRPr="00E34013">
        <w:rPr>
          <w:rFonts w:asciiTheme="minorHAnsi" w:hAnsiTheme="minorHAnsi" w:cs="Tahoma"/>
          <w:b/>
          <w:i/>
          <w:iCs/>
          <w:lang w:val="pl-PL"/>
        </w:rPr>
        <w:t xml:space="preserve"> </w:t>
      </w:r>
      <w:r w:rsidRPr="00E34013">
        <w:rPr>
          <w:rFonts w:asciiTheme="minorHAnsi" w:hAnsiTheme="minorHAnsi" w:cs="Tahoma"/>
          <w:i/>
          <w:iCs/>
          <w:lang w:val="pl-PL"/>
        </w:rPr>
        <w:t>Pomostowego</w:t>
      </w:r>
      <w:r w:rsidRPr="00E34013">
        <w:rPr>
          <w:rFonts w:asciiTheme="minorHAnsi" w:hAnsiTheme="minorHAnsi" w:cs="Tahoma"/>
          <w:iCs/>
          <w:lang w:val="pl-PL"/>
        </w:rPr>
        <w:t xml:space="preserve"> </w:t>
      </w:r>
      <w:r w:rsidRPr="00E34013">
        <w:rPr>
          <w:rFonts w:asciiTheme="minorHAnsi" w:hAnsiTheme="minorHAnsi" w:cs="Tahoma"/>
          <w:lang w:val="pl-PL"/>
        </w:rPr>
        <w:t xml:space="preserve">stanowić będzie średnia arytmetyczna dwóch ocen niezależnych oceniających uwzględniająca ocenę indywidualnego doradcy/ opiekuna biznesowego przedsiębiorstwa. Ocena opiekuna stanowi część oceny dwóch niezależnych oceniających.  Średnich arytmetycznych nie zaokrągla się, lecz przedstawia wraz z częścią ułamkową.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Każdy </w:t>
      </w: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może otrzymać maksymalnie 100 punktów. Nie jest możliwy wybór do dofinansowania wniosku, który uzyskał mniej niż 60% punktów ogółem i mniej niż 60% punktów możliwych do uzyskania w każdym punkcie oceny, zgodnie z </w:t>
      </w:r>
      <w:r w:rsidRPr="00E34013">
        <w:rPr>
          <w:rFonts w:asciiTheme="minorHAnsi" w:hAnsiTheme="minorHAnsi" w:cs="Tahoma"/>
          <w:i/>
          <w:lang w:val="pl-PL"/>
        </w:rPr>
        <w:t>Kartą Oceny Merytorycznej 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</w:rPr>
      </w:pPr>
      <w:r w:rsidRPr="00E34013">
        <w:rPr>
          <w:rFonts w:asciiTheme="minorHAnsi" w:hAnsiTheme="minorHAnsi" w:cs="Tahoma"/>
          <w:lang w:val="pl-PL"/>
        </w:rPr>
        <w:t xml:space="preserve">W przypadku rozbieżności sięgających, co najmniej 30% punktów pomiędzy ocenami dwóch członków KOW (przy czym ocena przynajmniej jednego z nich musi wynosić 60% punktów), </w:t>
      </w:r>
      <w:r w:rsidRPr="00E34013">
        <w:rPr>
          <w:rFonts w:asciiTheme="minorHAnsi" w:hAnsiTheme="minorHAnsi" w:cs="Tahoma"/>
          <w:i/>
          <w:lang w:val="pl-PL"/>
        </w:rPr>
        <w:t>Wniosek o</w:t>
      </w:r>
      <w:r w:rsidRPr="00E34013">
        <w:rPr>
          <w:rFonts w:asciiTheme="minorHAnsi" w:hAnsiTheme="minorHAnsi" w:cs="Tahoma"/>
          <w:i/>
          <w:iCs/>
          <w:lang w:val="pl-PL"/>
        </w:rPr>
        <w:t xml:space="preserve">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poddawany jest dodatkowej ocenie przez osobę wskazaną przez Operatora. </w:t>
      </w:r>
      <w:proofErr w:type="spellStart"/>
      <w:r w:rsidRPr="00E34013">
        <w:rPr>
          <w:rFonts w:asciiTheme="minorHAnsi" w:hAnsiTheme="minorHAnsi" w:cs="Tahoma"/>
        </w:rPr>
        <w:t>Ocena</w:t>
      </w:r>
      <w:proofErr w:type="spellEnd"/>
      <w:r w:rsidRPr="00E34013">
        <w:rPr>
          <w:rFonts w:asciiTheme="minorHAnsi" w:hAnsiTheme="minorHAnsi" w:cs="Tahoma"/>
        </w:rPr>
        <w:t xml:space="preserve"> ta </w:t>
      </w:r>
      <w:proofErr w:type="spellStart"/>
      <w:r w:rsidRPr="00E34013">
        <w:rPr>
          <w:rFonts w:asciiTheme="minorHAnsi" w:hAnsiTheme="minorHAnsi" w:cs="Tahoma"/>
        </w:rPr>
        <w:t>stanowi</w:t>
      </w:r>
      <w:proofErr w:type="spellEnd"/>
      <w:r w:rsidRPr="00E34013">
        <w:rPr>
          <w:rFonts w:asciiTheme="minorHAnsi" w:hAnsiTheme="minorHAnsi" w:cs="Tahoma"/>
        </w:rPr>
        <w:t xml:space="preserve"> </w:t>
      </w:r>
      <w:proofErr w:type="spellStart"/>
      <w:r w:rsidRPr="00E34013">
        <w:rPr>
          <w:rFonts w:asciiTheme="minorHAnsi" w:hAnsiTheme="minorHAnsi" w:cs="Tahoma"/>
        </w:rPr>
        <w:t>ocenę</w:t>
      </w:r>
      <w:proofErr w:type="spellEnd"/>
      <w:r w:rsidRPr="00E34013">
        <w:rPr>
          <w:rFonts w:asciiTheme="minorHAnsi" w:hAnsiTheme="minorHAnsi" w:cs="Tahoma"/>
        </w:rPr>
        <w:t xml:space="preserve"> </w:t>
      </w:r>
      <w:proofErr w:type="spellStart"/>
      <w:r w:rsidRPr="00E34013">
        <w:rPr>
          <w:rFonts w:asciiTheme="minorHAnsi" w:hAnsiTheme="minorHAnsi" w:cs="Tahoma"/>
        </w:rPr>
        <w:t>ostateczną</w:t>
      </w:r>
      <w:proofErr w:type="spellEnd"/>
      <w:r w:rsidRPr="00E34013">
        <w:rPr>
          <w:rFonts w:asciiTheme="minorHAnsi" w:hAnsiTheme="minorHAnsi" w:cs="Tahoma"/>
        </w:rPr>
        <w:t xml:space="preserve"> </w:t>
      </w:r>
      <w:proofErr w:type="spellStart"/>
      <w:r w:rsidRPr="00E34013">
        <w:rPr>
          <w:rFonts w:asciiTheme="minorHAnsi" w:hAnsiTheme="minorHAnsi" w:cs="Tahoma"/>
        </w:rPr>
        <w:t>wniosku</w:t>
      </w:r>
      <w:proofErr w:type="spellEnd"/>
      <w:r w:rsidRPr="00E34013">
        <w:rPr>
          <w:rFonts w:asciiTheme="minorHAnsi" w:hAnsiTheme="minorHAnsi" w:cs="Tahoma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Z posiedzenia </w:t>
      </w:r>
      <w:r w:rsidRPr="00E34013">
        <w:rPr>
          <w:rFonts w:asciiTheme="minorHAnsi" w:hAnsiTheme="minorHAnsi" w:cs="Tahoma"/>
          <w:i/>
          <w:lang w:val="pl-PL"/>
        </w:rPr>
        <w:t>KOW „Przedłużone Wsparcie Pomostowe”</w:t>
      </w:r>
      <w:r w:rsidRPr="00E34013">
        <w:rPr>
          <w:rFonts w:asciiTheme="minorHAnsi" w:hAnsiTheme="minorHAnsi" w:cs="Tahoma"/>
          <w:lang w:val="pl-PL"/>
        </w:rPr>
        <w:t xml:space="preserve"> sporządza się protokół (zawierający informacje z przebiegu prac KOW, który podpisywany jest przez wszystkich członków </w:t>
      </w:r>
      <w:r w:rsidRPr="00E34013">
        <w:rPr>
          <w:rFonts w:asciiTheme="minorHAnsi" w:hAnsiTheme="minorHAnsi" w:cs="Tahoma"/>
          <w:i/>
          <w:lang w:val="pl-PL"/>
        </w:rPr>
        <w:t>KOW 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Operator zobowiązany jest do pisemnego poinformowania każdego </w:t>
      </w:r>
      <w:r w:rsidRPr="00E34013">
        <w:rPr>
          <w:rFonts w:asciiTheme="minorHAnsi" w:hAnsiTheme="minorHAnsi" w:cs="Tahoma"/>
          <w:i/>
          <w:lang w:val="pl-PL"/>
        </w:rPr>
        <w:t>podmiotu</w:t>
      </w:r>
      <w:r w:rsidRPr="00E34013">
        <w:rPr>
          <w:rFonts w:asciiTheme="minorHAnsi" w:hAnsiTheme="minorHAnsi" w:cs="Tahoma"/>
          <w:lang w:val="pl-PL"/>
        </w:rPr>
        <w:t xml:space="preserve"> o wynikach oceny jego Wniosku o przyznanie </w:t>
      </w:r>
      <w:r w:rsidRPr="00E34013">
        <w:rPr>
          <w:rFonts w:asciiTheme="minorHAnsi" w:hAnsiTheme="minorHAnsi" w:cs="Tahoma"/>
          <w:i/>
          <w:lang w:val="pl-PL"/>
        </w:rPr>
        <w:t>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wraz uzasadnieniem, w tym</w:t>
      </w:r>
      <w:r w:rsidRPr="00E34013">
        <w:rPr>
          <w:rFonts w:asciiTheme="minorHAnsi" w:hAnsiTheme="minorHAnsi" w:cs="Tahoma"/>
          <w:lang w:val="pl-PL"/>
        </w:rPr>
        <w:br/>
        <w:t xml:space="preserve"> o przyznaniu lub nieprzyznaniu </w:t>
      </w:r>
      <w:r w:rsidRPr="00E34013">
        <w:rPr>
          <w:rFonts w:asciiTheme="minorHAnsi" w:hAnsiTheme="minorHAnsi" w:cs="Tahoma"/>
          <w:i/>
          <w:lang w:val="pl-PL"/>
        </w:rPr>
        <w:t>PWP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Calibri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 przypadku pozytywnej  oceny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</w:t>
      </w:r>
      <w:r w:rsidRPr="00E34013">
        <w:rPr>
          <w:rFonts w:asciiTheme="minorHAnsi" w:hAnsiTheme="minorHAnsi" w:cs="Tahoma"/>
          <w:i/>
          <w:lang w:val="pl-PL"/>
        </w:rPr>
        <w:t xml:space="preserve">Operator </w:t>
      </w:r>
      <w:r w:rsidRPr="00E34013">
        <w:rPr>
          <w:rFonts w:asciiTheme="minorHAnsi" w:hAnsiTheme="minorHAnsi" w:cs="Tahoma"/>
          <w:lang w:val="pl-PL"/>
        </w:rPr>
        <w:t xml:space="preserve">podpisuje z przedsiębiorstwem społecznym </w:t>
      </w:r>
      <w:r w:rsidRPr="00E34013">
        <w:rPr>
          <w:rFonts w:asciiTheme="minorHAnsi" w:hAnsiTheme="minorHAnsi" w:cs="Tahoma"/>
          <w:i/>
          <w:lang w:val="pl-PL"/>
        </w:rPr>
        <w:t>Umowę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, określającą w szczególności wartość i warunki wypłaty środków. 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</w:p>
    <w:p w:rsidR="00C0330A" w:rsidRPr="00E34013" w:rsidRDefault="00C0330A" w:rsidP="004623D2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PROCEDURA ODWOŁAWCZA- PRZEDŁUŻONE WSPARCIE POMOSTOWE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iCs/>
          <w:lang w:val="pl-PL"/>
        </w:rPr>
        <w:t>BP</w:t>
      </w:r>
      <w:r w:rsidRPr="00E34013">
        <w:rPr>
          <w:rFonts w:asciiTheme="minorHAnsi" w:hAnsiTheme="minorHAnsi" w:cs="Tahoma"/>
          <w:iCs/>
          <w:lang w:val="pl-PL"/>
        </w:rPr>
        <w:t>, które</w:t>
      </w:r>
      <w:r w:rsidRPr="00E34013">
        <w:rPr>
          <w:rFonts w:asciiTheme="minorHAnsi" w:hAnsiTheme="minorHAnsi" w:cs="Tahoma"/>
          <w:lang w:val="pl-PL"/>
        </w:rPr>
        <w:t xml:space="preserve">go </w:t>
      </w:r>
      <w:r w:rsidRPr="00E34013">
        <w:rPr>
          <w:rFonts w:asciiTheme="minorHAnsi" w:hAnsiTheme="minorHAnsi" w:cs="Tahoma"/>
          <w:i/>
          <w:lang w:val="pl-PL"/>
        </w:rPr>
        <w:t>Wniosek</w:t>
      </w:r>
      <w:r w:rsidRPr="00E34013">
        <w:rPr>
          <w:rFonts w:asciiTheme="minorHAnsi" w:hAnsiTheme="minorHAnsi" w:cs="Tahoma"/>
          <w:lang w:val="pl-PL"/>
        </w:rPr>
        <w:t xml:space="preserve"> </w:t>
      </w:r>
      <w:r w:rsidRPr="00E34013">
        <w:rPr>
          <w:rFonts w:asciiTheme="minorHAnsi" w:hAnsiTheme="minorHAnsi" w:cs="Tahoma"/>
          <w:i/>
          <w:iCs/>
          <w:lang w:val="pl-PL"/>
        </w:rPr>
        <w:t>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został odrzucony na etapie oceny merytorycznej ma możliwość odwołania się od oceny przez złożenie wniosku</w:t>
      </w:r>
      <w:r w:rsidRPr="00E34013">
        <w:rPr>
          <w:rFonts w:asciiTheme="minorHAnsi" w:hAnsiTheme="minorHAnsi" w:cs="Tahoma"/>
          <w:lang w:val="pl-PL"/>
        </w:rPr>
        <w:br/>
        <w:t xml:space="preserve"> o ponowne rozpatrzenie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i/>
          <w:iCs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Wniosek o ponowne rozpatrzenie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, wraz z przedstawieniem dodatkowych wyjaśnień/informacji </w:t>
      </w:r>
      <w:r w:rsidRPr="00E34013">
        <w:rPr>
          <w:rFonts w:asciiTheme="minorHAnsi" w:hAnsiTheme="minorHAnsi" w:cs="Tahoma"/>
          <w:i/>
          <w:iCs/>
          <w:lang w:val="pl-PL"/>
        </w:rPr>
        <w:t xml:space="preserve">BP </w:t>
      </w:r>
      <w:r w:rsidRPr="00E34013">
        <w:rPr>
          <w:rFonts w:asciiTheme="minorHAnsi" w:hAnsiTheme="minorHAnsi" w:cs="Tahoma"/>
          <w:iCs/>
          <w:lang w:val="pl-PL"/>
        </w:rPr>
        <w:t xml:space="preserve"> powinien złożyć w </w:t>
      </w:r>
      <w:r w:rsidRPr="00E34013">
        <w:rPr>
          <w:rFonts w:asciiTheme="minorHAnsi" w:hAnsiTheme="minorHAnsi" w:cs="Tahoma"/>
          <w:i/>
          <w:iCs/>
          <w:lang w:val="pl-PL"/>
        </w:rPr>
        <w:t>Biurze Projektu</w:t>
      </w:r>
      <w:r w:rsidRPr="00E34013">
        <w:rPr>
          <w:rFonts w:asciiTheme="minorHAnsi" w:hAnsiTheme="minorHAnsi" w:cs="Tahoma"/>
          <w:iCs/>
          <w:lang w:val="pl-PL"/>
        </w:rPr>
        <w:t xml:space="preserve"> </w:t>
      </w:r>
      <w:r w:rsidRPr="00E34013">
        <w:rPr>
          <w:rFonts w:asciiTheme="minorHAnsi" w:hAnsiTheme="minorHAnsi" w:cs="Tahoma"/>
          <w:b/>
          <w:iCs/>
          <w:lang w:val="pl-PL"/>
        </w:rPr>
        <w:t>w terminie 3 dni kalendarzowych</w:t>
      </w:r>
      <w:r w:rsidRPr="00E34013">
        <w:rPr>
          <w:rFonts w:asciiTheme="minorHAnsi" w:hAnsiTheme="minorHAnsi" w:cs="Tahoma"/>
          <w:iCs/>
          <w:lang w:val="pl-PL"/>
        </w:rPr>
        <w:t xml:space="preserve"> od daty otrzymania informacji o odrzuceniu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Przedłużonego Wsparcia Pomostowego.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iCs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Powtórna ocena merytoryczna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 nie może trwać dłużej niż 5 dni kalendarzowych od momentu złożenia przez </w:t>
      </w:r>
      <w:r w:rsidRPr="00E34013">
        <w:rPr>
          <w:rFonts w:asciiTheme="minorHAnsi" w:hAnsiTheme="minorHAnsi" w:cs="Tahoma"/>
          <w:i/>
          <w:iCs/>
          <w:lang w:val="pl-PL"/>
        </w:rPr>
        <w:t>BP</w:t>
      </w:r>
      <w:r w:rsidRPr="00E34013">
        <w:rPr>
          <w:rFonts w:asciiTheme="minorHAnsi" w:hAnsiTheme="minorHAnsi" w:cs="Tahoma"/>
          <w:iCs/>
          <w:lang w:val="pl-PL"/>
        </w:rPr>
        <w:t xml:space="preserve"> odwołania w Biurze Projektu.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Realizator Projektu ma obowiązek pisemnego poinformowania </w:t>
      </w:r>
      <w:r w:rsidRPr="00E34013">
        <w:rPr>
          <w:rFonts w:asciiTheme="minorHAnsi" w:hAnsiTheme="minorHAnsi" w:cs="Tahoma"/>
          <w:i/>
          <w:iCs/>
          <w:lang w:val="pl-PL"/>
        </w:rPr>
        <w:t>BP</w:t>
      </w:r>
      <w:r w:rsidRPr="00E34013">
        <w:rPr>
          <w:rFonts w:asciiTheme="minorHAnsi" w:hAnsiTheme="minorHAnsi" w:cs="Tahoma"/>
          <w:iCs/>
          <w:lang w:val="pl-PL"/>
        </w:rPr>
        <w:t xml:space="preserve"> o wynikach powtórnej oceny merytorycznej. Powtórna ocena Wniosku jest oceną ostateczną i wiążąca, od której nie przysługuje odwołanie.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WYDATKI KWALIFIKOWALNE W RAMACH WSPARCIA POMOSTOWEGO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Wsparcie Pomostowe ma na celu ułatwienie </w:t>
      </w:r>
      <w:r w:rsidRPr="00E34013">
        <w:rPr>
          <w:rFonts w:asciiTheme="minorHAnsi" w:hAnsiTheme="minorHAnsi" w:cs="Tahoma"/>
          <w:i/>
          <w:lang w:val="pl-PL"/>
        </w:rPr>
        <w:t xml:space="preserve">przedsiębiorstwu społecznemu </w:t>
      </w:r>
      <w:r w:rsidRPr="00E34013">
        <w:rPr>
          <w:rFonts w:asciiTheme="minorHAnsi" w:hAnsiTheme="minorHAnsi" w:cs="Tahoma"/>
          <w:lang w:val="pl-PL"/>
        </w:rPr>
        <w:t xml:space="preserve"> pokrycie niezbędnych opłat, ponoszonych w pierwszym okresie prowadzenia działalności niezależnie od poziomu przychodów w postaci: 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ZUS, podatków od wynagrodzeń, innych pochodnych od wynagrodzeń pracowników (Beneficjentów Pomocy);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wynagrodzenie Beneficjentów Pomocy</w:t>
      </w:r>
      <w:r w:rsidRPr="00E34013">
        <w:rPr>
          <w:rStyle w:val="Odwoanieprzypisudolnego"/>
          <w:rFonts w:asciiTheme="minorHAnsi" w:hAnsiTheme="minorHAnsi" w:cs="Arial"/>
        </w:rPr>
        <w:footnoteReference w:id="2"/>
      </w:r>
      <w:r w:rsidRPr="00E34013">
        <w:rPr>
          <w:rFonts w:asciiTheme="minorHAnsi" w:hAnsiTheme="minorHAnsi" w:cs="Arial"/>
        </w:rPr>
        <w:t>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ubezpieczenie majątkowe zakupów z dotacji o wartości jednostkowej powyżej 1000,00zł</w:t>
      </w:r>
      <w:r w:rsidRPr="00E34013">
        <w:rPr>
          <w:rStyle w:val="Odwoanieprzypisudolnego"/>
          <w:rFonts w:asciiTheme="minorHAnsi" w:hAnsiTheme="minorHAnsi"/>
        </w:rPr>
        <w:footnoteReference w:id="3"/>
      </w:r>
      <w:r w:rsidRPr="00E34013">
        <w:rPr>
          <w:rFonts w:asciiTheme="minorHAnsi" w:hAnsiTheme="minorHAnsi" w:cs="Arial"/>
        </w:rPr>
        <w:t>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administracyjne (w tym koszty czynszu lub wynajmu pomieszczeń bezpośrednio związanych z prowadzoną działalnością gospodarczą);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 xml:space="preserve">koszty eksploatacji pomieszczeń (w tym m.in. opłaty za energię elektryczną, cieplną, gazową </w:t>
      </w:r>
      <w:r w:rsidRPr="00E34013">
        <w:rPr>
          <w:rFonts w:asciiTheme="minorHAnsi" w:hAnsiTheme="minorHAnsi" w:cs="Arial"/>
        </w:rPr>
        <w:br/>
        <w:t>i wodę);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usług pocztowych;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usług księgowych;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usług prawnych;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Internetu;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materiałów biurowych;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działań informacyjno-promocyjnych;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i inne niezbędne do funkcjonowania przedsiębiorstwa społecznego.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 odniesieniu do środków finansowych przekazanych </w:t>
      </w:r>
      <w:r w:rsidRPr="00E34013">
        <w:rPr>
          <w:rFonts w:asciiTheme="minorHAnsi" w:hAnsiTheme="minorHAnsi" w:cs="Tahoma"/>
          <w:i/>
          <w:lang w:val="pl-PL"/>
        </w:rPr>
        <w:t>Beneficjentowi Pomocy</w:t>
      </w:r>
      <w:r w:rsidRPr="00E34013">
        <w:rPr>
          <w:rFonts w:asciiTheme="minorHAnsi" w:hAnsiTheme="minorHAnsi" w:cs="Tahoma"/>
          <w:lang w:val="pl-PL"/>
        </w:rPr>
        <w:t xml:space="preserve">, w ramach </w:t>
      </w:r>
      <w:r w:rsidRPr="00E34013">
        <w:rPr>
          <w:rFonts w:asciiTheme="minorHAnsi" w:hAnsiTheme="minorHAnsi" w:cs="Tahoma"/>
          <w:i/>
          <w:lang w:val="pl-PL"/>
        </w:rPr>
        <w:t>Wsparcia Pomostoweg</w:t>
      </w:r>
      <w:r w:rsidRPr="00E34013">
        <w:rPr>
          <w:rFonts w:asciiTheme="minorHAnsi" w:hAnsiTheme="minorHAnsi" w:cs="Tahoma"/>
          <w:lang w:val="pl-PL"/>
        </w:rPr>
        <w:t xml:space="preserve">o, obowiązuje zakaz podwójnego finansowania tych samych wydatków. Jeżeli wydatki ponoszone przez </w:t>
      </w:r>
      <w:r w:rsidRPr="00E34013">
        <w:rPr>
          <w:rFonts w:asciiTheme="minorHAnsi" w:hAnsiTheme="minorHAnsi" w:cs="Tahoma"/>
          <w:i/>
          <w:lang w:val="pl-PL"/>
        </w:rPr>
        <w:t xml:space="preserve">Beneficjenta Pomocy </w:t>
      </w:r>
      <w:r w:rsidRPr="00E34013">
        <w:rPr>
          <w:rFonts w:asciiTheme="minorHAnsi" w:hAnsiTheme="minorHAnsi" w:cs="Tahoma"/>
          <w:lang w:val="pl-PL"/>
        </w:rPr>
        <w:t>zostały zrefundowane/pokryte w ramach innych środków publicznych, nie mogą być one ponoszone ze środków otrzymanych w ramach Projektu.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VIII.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ZASADY I WARUNKI WYPŁATY ŚRODKÓW, SPRAWOZDAWCZOŚĆ</w:t>
      </w:r>
    </w:p>
    <w:p w:rsidR="00C0330A" w:rsidRPr="00E34013" w:rsidRDefault="00C0330A" w:rsidP="00C0330A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Podmiot, który otrzymał wsparcie pomostowe (podstawowe/ przedłużone) jest zobowiązany do comiesięcznego rozliczania poniesionych wydatków poprzez przekazanie specjaliście ds. weryfikacji sprawozdań przedsiębiorstw społecznych następujących dokumentów: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 tabelaryczne zestawienie wydatków poniesionych w danym miesiącu (podpisane przez   przedstawiciela podmiotu)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-   oświadczenie przedsiębiorstwa potwierdzające zatrudnienie wszystkich BP zgodnie z Rozdziałem X., pkt.4, </w:t>
      </w:r>
      <w:proofErr w:type="spellStart"/>
      <w:r w:rsidRPr="00E34013">
        <w:rPr>
          <w:rFonts w:asciiTheme="minorHAnsi" w:hAnsiTheme="minorHAnsi"/>
        </w:rPr>
        <w:t>ppkt</w:t>
      </w:r>
      <w:proofErr w:type="spellEnd"/>
      <w:r w:rsidRPr="00E34013">
        <w:rPr>
          <w:rFonts w:asciiTheme="minorHAnsi" w:hAnsiTheme="minorHAnsi"/>
        </w:rPr>
        <w:t>. a) Regulaminu Świadczenia Usług Ośrodka Wpierania Inicja</w:t>
      </w:r>
      <w:r w:rsidR="004623D2">
        <w:rPr>
          <w:rFonts w:asciiTheme="minorHAnsi" w:hAnsiTheme="minorHAnsi"/>
        </w:rPr>
        <w:t>tyw Ekonomii Społecznej w Ełk</w:t>
      </w:r>
      <w:r w:rsidRPr="00E34013">
        <w:rPr>
          <w:rFonts w:asciiTheme="minorHAnsi" w:hAnsiTheme="minorHAnsi"/>
        </w:rPr>
        <w:t xml:space="preserve">u.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2. Wyżej wymienione dokumenty PS przekazuje w terminie 15 dni kalendarzowych licząc od ostatniego dnia miesiąca, którego dotyczy sprawozdanie.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3. W przypadku stwierdzenia braków/nieprawidłowości w przedstawionej dokumentacji, Specjalisty ds. weryfikacji sprawozdań przedsiębiorstw społecznych wzywa PS do uzupełnienia braków w ciągu 3 dni roboczych.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lastRenderedPageBreak/>
        <w:t xml:space="preserve">4. W sytuacji braku uzupełnienia przedłożonej dokumentacji, specjalista ds. weryfikacji sprawozdań przedsiębiorstw społecznych zgłasza ten fakt specjaliście ds. dotacji, który  może podjąć decyzję o wstrzymaniu wypłaty kolejnych transz wsparcia.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5. Po zakończonym kwartale, specjalista ds. weryfikacji sprawozdań finansowych przedsiębiorstw społecznych przekazuje specjaliście ds. dotacji informację o postępie wydatkowania środków. Jeżeli wydatkowanie przebiegło prawidłowo, następuje niezwłoczne przekazanie kolejnej transzy środków. </w:t>
      </w:r>
    </w:p>
    <w:p w:rsidR="00C0330A" w:rsidRPr="00E34013" w:rsidRDefault="00C0330A" w:rsidP="00C0330A">
      <w:pPr>
        <w:spacing w:after="0" w:line="23" w:lineRule="atLeast"/>
        <w:ind w:left="426" w:hanging="412"/>
        <w:rPr>
          <w:rFonts w:asciiTheme="minorHAnsi" w:hAnsiTheme="minorHAnsi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IX.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POSTANOWIENIA KOŃCOWE</w:t>
      </w:r>
    </w:p>
    <w:p w:rsidR="00C0330A" w:rsidRPr="00E34013" w:rsidRDefault="00C0330A" w:rsidP="00C0330A">
      <w:p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1.</w:t>
      </w:r>
      <w:r w:rsidRPr="00E34013">
        <w:rPr>
          <w:rFonts w:asciiTheme="minorHAnsi" w:eastAsia="Times New Roman" w:hAnsiTheme="minorHAnsi"/>
        </w:rPr>
        <w:t xml:space="preserve">  </w:t>
      </w:r>
      <w:r w:rsidRPr="00E34013">
        <w:rPr>
          <w:rFonts w:asciiTheme="minorHAnsi" w:hAnsiTheme="minorHAnsi"/>
        </w:rPr>
        <w:t>Sprawy nieuregulowane w niniejszym Regulaminie rozstrzygane są przez Operatora.</w:t>
      </w:r>
    </w:p>
    <w:p w:rsidR="00C0330A" w:rsidRPr="00E34013" w:rsidRDefault="00C0330A" w:rsidP="00C0330A">
      <w:p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2.</w:t>
      </w:r>
      <w:r w:rsidRPr="00E34013">
        <w:rPr>
          <w:rFonts w:asciiTheme="minorHAnsi" w:eastAsia="Times New Roman" w:hAnsiTheme="minorHAnsi"/>
        </w:rPr>
        <w:t xml:space="preserve">  </w:t>
      </w:r>
      <w:r w:rsidRPr="00E34013">
        <w:rPr>
          <w:rFonts w:asciiTheme="minorHAnsi" w:hAnsiTheme="minorHAnsi"/>
        </w:rPr>
        <w:t>Ostateczna interpretacja zapisów Regulaminu leży w kompetencji Operatora.</w:t>
      </w:r>
    </w:p>
    <w:p w:rsidR="00C0330A" w:rsidRPr="00E34013" w:rsidRDefault="00C0330A" w:rsidP="00C0330A">
      <w:p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3.</w:t>
      </w:r>
      <w:r w:rsidRPr="00E34013">
        <w:rPr>
          <w:rFonts w:asciiTheme="minorHAnsi" w:eastAsia="Times New Roman" w:hAnsiTheme="minorHAnsi"/>
        </w:rPr>
        <w:t xml:space="preserve">  </w:t>
      </w:r>
      <w:r w:rsidRPr="00E34013">
        <w:rPr>
          <w:rFonts w:asciiTheme="minorHAnsi" w:hAnsiTheme="minorHAnsi"/>
        </w:rPr>
        <w:t>Wszelkie zmiany w niniejszym Regulaminie wymagają podania ich do publicznej wiadomości na minimum 5 dni przed ich wprowadzeniem. Stosowne informacje udostępnione zostaną w Biurze Projektu oraz na stronie internetowej projektu.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X.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  <w:r w:rsidRPr="00E34013">
        <w:rPr>
          <w:rFonts w:asciiTheme="minorHAnsi" w:hAnsiTheme="minorHAnsi"/>
          <w:b/>
        </w:rPr>
        <w:t>ZAŁĄCZNIKI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4623D2">
      <w:p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Regulamin przyznawania wsparcia pomostowego obejmuje następujące załączniki: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1. Wniosek o przyznanie podstawowego wsparcia pomostowego- załącznik nr 1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2. Wniosek o przyznanie przedłużonego wsparcia pomostowego- załącznik nr 2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3. Oświadczenie o nieotrzymaniu innej pomocy w odniesieniu do tych samych kosztów- załącznik nr 3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 xml:space="preserve">4. Oświadczenie o wysokości otrzymanej pomocy de </w:t>
      </w:r>
      <w:proofErr w:type="spellStart"/>
      <w:r w:rsidRPr="00E34013">
        <w:rPr>
          <w:rFonts w:asciiTheme="minorHAnsi" w:hAnsiTheme="minorHAnsi" w:cs="Arial"/>
        </w:rPr>
        <w:t>minimis</w:t>
      </w:r>
      <w:proofErr w:type="spellEnd"/>
      <w:r w:rsidRPr="00E34013">
        <w:rPr>
          <w:rFonts w:asciiTheme="minorHAnsi" w:hAnsiTheme="minorHAnsi" w:cs="Arial"/>
        </w:rPr>
        <w:t>- załącznik nr 4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6. Karta oceny formalno-merytorycznej- wzór (podstawowe wsparcie pomostowe)- załącznik nr 5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7. Karta oceny formalnej- wzór (przedłużone wsparcie pomostowe)- załącznik nr 6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8. Karta oceny merytorycznej- wzór (przedłużone wsparcie pomostowe)- załącznik nr 7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9. Umowa o przyznanie podstawowego wsparcia pomostowego- załącznik nr 8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10. Umowa o przyznanie przedłużonego wsparcia pomostowego- załącznik nr 9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11. Formularz rozliczenia wsparcia pomostowego- załącznik nr 10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 xml:space="preserve">12. Formularz informacji przedstawianych przy ubieganiu się o pomoc de </w:t>
      </w:r>
      <w:proofErr w:type="spellStart"/>
      <w:r w:rsidRPr="00E34013">
        <w:rPr>
          <w:rFonts w:asciiTheme="minorHAnsi" w:hAnsiTheme="minorHAnsi" w:cs="Arial"/>
        </w:rPr>
        <w:t>minimis</w:t>
      </w:r>
      <w:proofErr w:type="spellEnd"/>
      <w:r w:rsidRPr="00E34013">
        <w:rPr>
          <w:rFonts w:asciiTheme="minorHAnsi" w:hAnsiTheme="minorHAnsi" w:cs="Arial"/>
        </w:rPr>
        <w:t>- załącznik nr 11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13. Wzór umowa wsparcie opiekuna biznesowego- załącznik nr 12</w:t>
      </w:r>
    </w:p>
    <w:p w:rsidR="00C0330A" w:rsidRPr="00E34013" w:rsidRDefault="00C0330A" w:rsidP="004623D2">
      <w:pPr>
        <w:tabs>
          <w:tab w:val="right" w:pos="8931"/>
        </w:tabs>
        <w:rPr>
          <w:rFonts w:asciiTheme="minorHAnsi" w:hAnsiTheme="minorHAnsi" w:cs="Arial"/>
        </w:rPr>
      </w:pPr>
    </w:p>
    <w:p w:rsidR="00C0330A" w:rsidRPr="00E34013" w:rsidRDefault="00C0330A" w:rsidP="004623D2">
      <w:pPr>
        <w:rPr>
          <w:rFonts w:asciiTheme="minorHAnsi" w:hAnsiTheme="minorHAnsi"/>
        </w:rPr>
      </w:pPr>
    </w:p>
    <w:p w:rsidR="001B5E5A" w:rsidRPr="00E34013" w:rsidRDefault="001B5E5A" w:rsidP="004623D2">
      <w:pPr>
        <w:rPr>
          <w:rFonts w:asciiTheme="minorHAnsi" w:hAnsiTheme="minorHAnsi"/>
        </w:rPr>
      </w:pPr>
      <w:bookmarkStart w:id="0" w:name="_GoBack"/>
      <w:bookmarkEnd w:id="0"/>
    </w:p>
    <w:sectPr w:rsidR="001B5E5A" w:rsidRPr="00E34013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349" w:rsidRDefault="008D1349" w:rsidP="00655A23">
      <w:pPr>
        <w:spacing w:after="0" w:line="240" w:lineRule="auto"/>
      </w:pPr>
      <w:r>
        <w:separator/>
      </w:r>
    </w:p>
  </w:endnote>
  <w:endnote w:type="continuationSeparator" w:id="0">
    <w:p w:rsidR="008D1349" w:rsidRDefault="008D1349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349" w:rsidRDefault="008D1349" w:rsidP="00655A23">
      <w:pPr>
        <w:spacing w:after="0" w:line="240" w:lineRule="auto"/>
      </w:pPr>
      <w:r>
        <w:separator/>
      </w:r>
    </w:p>
  </w:footnote>
  <w:footnote w:type="continuationSeparator" w:id="0">
    <w:p w:rsidR="008D1349" w:rsidRDefault="008D1349" w:rsidP="00655A23">
      <w:pPr>
        <w:spacing w:after="0" w:line="240" w:lineRule="auto"/>
      </w:pPr>
      <w:r>
        <w:continuationSeparator/>
      </w:r>
    </w:p>
  </w:footnote>
  <w:footnote w:id="1">
    <w:p w:rsidR="00C0330A" w:rsidRDefault="00C0330A" w:rsidP="00C0330A">
      <w:pPr>
        <w:pStyle w:val="Tekstprzypisudolnego"/>
        <w:rPr>
          <w:rFonts w:ascii="Arial Narrow" w:hAnsi="Arial Narrow"/>
        </w:rPr>
      </w:pPr>
      <w:r w:rsidRPr="00997141">
        <w:rPr>
          <w:rStyle w:val="Odwoanieprzypisudolnego"/>
          <w:rFonts w:ascii="Arial Narrow" w:hAnsi="Arial Narrow"/>
          <w:sz w:val="18"/>
        </w:rPr>
        <w:footnoteRef/>
      </w:r>
      <w:r w:rsidRPr="00997141">
        <w:rPr>
          <w:rFonts w:ascii="Arial Narrow" w:hAnsi="Arial Narrow"/>
          <w:sz w:val="18"/>
        </w:rPr>
        <w:t xml:space="preserve"> Termin przyznanego przedłużonego wsparcia pomostowego nie może być również dłuższy niż data zak</w:t>
      </w:r>
      <w:r w:rsidR="004623D2">
        <w:rPr>
          <w:rFonts w:ascii="Arial Narrow" w:hAnsi="Arial Narrow"/>
          <w:sz w:val="18"/>
        </w:rPr>
        <w:t>ończenia realizacji projektu OW</w:t>
      </w:r>
      <w:r w:rsidRPr="00997141">
        <w:rPr>
          <w:rFonts w:ascii="Arial Narrow" w:hAnsi="Arial Narrow"/>
          <w:sz w:val="18"/>
        </w:rPr>
        <w:t>ES.</w:t>
      </w:r>
    </w:p>
  </w:footnote>
  <w:footnote w:id="2">
    <w:p w:rsidR="00C0330A" w:rsidRPr="00402672" w:rsidRDefault="00C0330A" w:rsidP="00C0330A">
      <w:pPr>
        <w:pStyle w:val="Tekstprzypisudolnego"/>
        <w:rPr>
          <w:rFonts w:ascii="Arial Narrow" w:hAnsi="Arial Narrow"/>
        </w:rPr>
      </w:pPr>
      <w:r w:rsidRPr="00402672">
        <w:rPr>
          <w:rStyle w:val="Odwoanieprzypisudolnego"/>
          <w:rFonts w:ascii="Arial Narrow" w:hAnsi="Arial Narrow"/>
        </w:rPr>
        <w:footnoteRef/>
      </w:r>
      <w:r w:rsidRPr="00402672">
        <w:rPr>
          <w:rFonts w:ascii="Arial Narrow" w:hAnsi="Arial Narrow"/>
        </w:rPr>
        <w:t xml:space="preserve"> Kwalifikowalne jedynie w ramach podstawowego wsparcia pomostowego</w:t>
      </w:r>
    </w:p>
  </w:footnote>
  <w:footnote w:id="3">
    <w:p w:rsidR="00C0330A" w:rsidRPr="00997141" w:rsidRDefault="00C0330A" w:rsidP="00C0330A">
      <w:pPr>
        <w:pStyle w:val="Tekstprzypisudolnego"/>
        <w:rPr>
          <w:rFonts w:ascii="Arial Narrow" w:hAnsi="Arial Narrow"/>
          <w:sz w:val="18"/>
        </w:rPr>
      </w:pPr>
      <w:r w:rsidRPr="00997141">
        <w:rPr>
          <w:rStyle w:val="Odwoanieprzypisudolnego"/>
          <w:rFonts w:ascii="Arial Narrow" w:hAnsi="Arial Narrow"/>
          <w:sz w:val="18"/>
        </w:rPr>
        <w:footnoteRef/>
      </w:r>
      <w:r w:rsidRPr="00997141">
        <w:rPr>
          <w:rFonts w:ascii="Arial Narrow" w:hAnsi="Arial Narrow"/>
          <w:sz w:val="18"/>
        </w:rPr>
        <w:t xml:space="preserve"> Obowiązkowe dla wszystkich podmiotów</w:t>
      </w:r>
    </w:p>
    <w:p w:rsidR="00C0330A" w:rsidRDefault="00C0330A" w:rsidP="00C0330A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5" w15:restartNumberingAfterBreak="0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6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1"/>
  </w:num>
  <w:num w:numId="4">
    <w:abstractNumId w:val="10"/>
  </w:num>
  <w:num w:numId="5">
    <w:abstractNumId w:val="27"/>
  </w:num>
  <w:num w:numId="6">
    <w:abstractNumId w:val="24"/>
  </w:num>
  <w:num w:numId="7">
    <w:abstractNumId w:val="22"/>
  </w:num>
  <w:num w:numId="8">
    <w:abstractNumId w:val="2"/>
  </w:num>
  <w:num w:numId="9">
    <w:abstractNumId w:val="20"/>
  </w:num>
  <w:num w:numId="10">
    <w:abstractNumId w:val="25"/>
  </w:num>
  <w:num w:numId="11">
    <w:abstractNumId w:val="14"/>
  </w:num>
  <w:num w:numId="12">
    <w:abstractNumId w:val="28"/>
  </w:num>
  <w:num w:numId="13">
    <w:abstractNumId w:val="29"/>
  </w:num>
  <w:num w:numId="14">
    <w:abstractNumId w:val="16"/>
  </w:num>
  <w:num w:numId="15">
    <w:abstractNumId w:val="26"/>
  </w:num>
  <w:num w:numId="16">
    <w:abstractNumId w:val="3"/>
  </w:num>
  <w:num w:numId="17">
    <w:abstractNumId w:val="19"/>
  </w:num>
  <w:num w:numId="18">
    <w:abstractNumId w:val="12"/>
  </w:num>
  <w:num w:numId="19">
    <w:abstractNumId w:val="11"/>
  </w:num>
  <w:num w:numId="20">
    <w:abstractNumId w:val="17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0C5EA0"/>
    <w:rsid w:val="001B5E5A"/>
    <w:rsid w:val="00201463"/>
    <w:rsid w:val="0026546B"/>
    <w:rsid w:val="00323AC1"/>
    <w:rsid w:val="00337D8B"/>
    <w:rsid w:val="003E2BA1"/>
    <w:rsid w:val="00423BF1"/>
    <w:rsid w:val="004623D2"/>
    <w:rsid w:val="004A7727"/>
    <w:rsid w:val="005A1067"/>
    <w:rsid w:val="00655A23"/>
    <w:rsid w:val="00665A92"/>
    <w:rsid w:val="0075098F"/>
    <w:rsid w:val="00765F6D"/>
    <w:rsid w:val="007A0E66"/>
    <w:rsid w:val="008B54B1"/>
    <w:rsid w:val="008D1349"/>
    <w:rsid w:val="009C3EA4"/>
    <w:rsid w:val="00A37CC4"/>
    <w:rsid w:val="00B45697"/>
    <w:rsid w:val="00BE0578"/>
    <w:rsid w:val="00C0330A"/>
    <w:rsid w:val="00C63BA3"/>
    <w:rsid w:val="00D61155"/>
    <w:rsid w:val="00D649BE"/>
    <w:rsid w:val="00DB271F"/>
    <w:rsid w:val="00DF0200"/>
    <w:rsid w:val="00E34013"/>
    <w:rsid w:val="00F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819DEB-D479-4296-AB0A-C9DB6656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0A4F4-0373-4C4C-BE47-D09ECE47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2664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6</cp:revision>
  <dcterms:created xsi:type="dcterms:W3CDTF">2017-01-02T09:32:00Z</dcterms:created>
  <dcterms:modified xsi:type="dcterms:W3CDTF">2017-01-03T13:06:00Z</dcterms:modified>
</cp:coreProperties>
</file>